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E1" w:rsidRPr="00670340" w:rsidRDefault="00670340" w:rsidP="00D671E1">
      <w:pPr>
        <w:jc w:val="center"/>
        <w:rPr>
          <w:rFonts w:ascii="Calibri" w:hAnsi="Calibri"/>
          <w:b/>
          <w:bCs/>
          <w:sz w:val="40"/>
          <w:szCs w:val="40"/>
        </w:rPr>
      </w:pPr>
      <w:r>
        <w:rPr>
          <w:rFonts w:ascii="Calibri" w:hAnsi="Calibri"/>
          <w:b/>
          <w:bCs/>
          <w:sz w:val="40"/>
          <w:szCs w:val="40"/>
        </w:rPr>
        <w:t>NEWS RELEASE</w:t>
      </w:r>
    </w:p>
    <w:p w:rsidR="00670340" w:rsidRDefault="00670340" w:rsidP="00D671E1">
      <w:pPr>
        <w:rPr>
          <w:rFonts w:ascii="Calibri" w:hAnsi="Calibri"/>
          <w:b/>
          <w:bCs/>
        </w:rPr>
      </w:pPr>
    </w:p>
    <w:p w:rsidR="00D671E1" w:rsidRPr="00414E94" w:rsidRDefault="00D671E1" w:rsidP="00D671E1">
      <w:pPr>
        <w:rPr>
          <w:rFonts w:ascii="Calibri" w:hAnsi="Calibri"/>
          <w:b/>
          <w:bCs/>
        </w:rPr>
      </w:pPr>
      <w:r w:rsidRPr="00414E94">
        <w:rPr>
          <w:rFonts w:ascii="Calibri" w:hAnsi="Calibri"/>
          <w:b/>
          <w:bCs/>
        </w:rPr>
        <w:t>FOR IMMEDIATE RELEASE</w:t>
      </w:r>
      <w:r w:rsidRPr="00414E94">
        <w:rPr>
          <w:rFonts w:ascii="Calibri" w:hAnsi="Calibri"/>
          <w:b/>
          <w:bCs/>
        </w:rPr>
        <w:tab/>
      </w:r>
      <w:r w:rsidRPr="00414E94">
        <w:rPr>
          <w:rFonts w:ascii="Calibri" w:hAnsi="Calibri"/>
          <w:b/>
          <w:bCs/>
        </w:rPr>
        <w:tab/>
      </w:r>
      <w:r w:rsidRPr="00414E94">
        <w:rPr>
          <w:rFonts w:ascii="Calibri" w:hAnsi="Calibri"/>
          <w:b/>
          <w:bCs/>
        </w:rPr>
        <w:tab/>
      </w:r>
      <w:r w:rsidRPr="00414E94">
        <w:rPr>
          <w:rFonts w:ascii="Calibri" w:hAnsi="Calibri"/>
          <w:b/>
          <w:bCs/>
        </w:rPr>
        <w:tab/>
      </w:r>
      <w:r w:rsidRPr="00414E94">
        <w:rPr>
          <w:rFonts w:ascii="Calibri" w:hAnsi="Calibri"/>
          <w:b/>
          <w:bCs/>
        </w:rPr>
        <w:tab/>
      </w:r>
      <w:r w:rsidRPr="00414E94">
        <w:rPr>
          <w:rFonts w:ascii="Calibri" w:hAnsi="Calibri"/>
          <w:b/>
          <w:bCs/>
        </w:rPr>
        <w:tab/>
      </w:r>
      <w:r w:rsidRPr="00414E94">
        <w:rPr>
          <w:rFonts w:ascii="Calibri" w:hAnsi="Calibri"/>
          <w:b/>
          <w:bCs/>
        </w:rPr>
        <w:tab/>
      </w:r>
      <w:r w:rsidR="00670340">
        <w:rPr>
          <w:rFonts w:ascii="Calibri" w:hAnsi="Calibri"/>
          <w:b/>
          <w:bCs/>
        </w:rPr>
        <w:t xml:space="preserve">December </w:t>
      </w:r>
      <w:r w:rsidR="00901B70">
        <w:rPr>
          <w:rFonts w:ascii="Calibri" w:hAnsi="Calibri"/>
          <w:b/>
          <w:bCs/>
        </w:rPr>
        <w:t>9, 2016</w:t>
      </w:r>
    </w:p>
    <w:p w:rsidR="00AB21A2" w:rsidRPr="00D671E1" w:rsidRDefault="00AB21A2" w:rsidP="00AB21A2">
      <w:pPr>
        <w:tabs>
          <w:tab w:val="left" w:pos="-450"/>
        </w:tabs>
        <w:ind w:left="-450"/>
        <w:rPr>
          <w:rFonts w:ascii="Calibri" w:hAnsi="Calibri"/>
        </w:rPr>
      </w:pPr>
    </w:p>
    <w:p w:rsidR="00AB21A2" w:rsidRPr="00D671E1" w:rsidRDefault="00D671E1" w:rsidP="00AB21A2">
      <w:pPr>
        <w:tabs>
          <w:tab w:val="left" w:pos="-450"/>
        </w:tabs>
        <w:ind w:left="-450"/>
        <w:jc w:val="center"/>
        <w:rPr>
          <w:rFonts w:ascii="Calibri" w:hAnsi="Calibri"/>
          <w:b/>
          <w:sz w:val="28"/>
          <w:szCs w:val="28"/>
        </w:rPr>
      </w:pPr>
      <w:r w:rsidRPr="00D671E1">
        <w:rPr>
          <w:rFonts w:ascii="Calibri" w:hAnsi="Calibri"/>
          <w:b/>
          <w:sz w:val="28"/>
          <w:szCs w:val="28"/>
        </w:rPr>
        <w:t>Fairfi</w:t>
      </w:r>
      <w:r w:rsidR="00552F38">
        <w:rPr>
          <w:rFonts w:ascii="Calibri" w:hAnsi="Calibri"/>
          <w:b/>
          <w:sz w:val="28"/>
          <w:szCs w:val="28"/>
        </w:rPr>
        <w:t xml:space="preserve">eld County Foundation Announces </w:t>
      </w:r>
      <w:r w:rsidR="00BB7A8A">
        <w:rPr>
          <w:rFonts w:ascii="Calibri" w:hAnsi="Calibri"/>
          <w:b/>
          <w:sz w:val="28"/>
          <w:szCs w:val="28"/>
        </w:rPr>
        <w:t>Recipients of the 201</w:t>
      </w:r>
      <w:r w:rsidR="00901B70">
        <w:rPr>
          <w:rFonts w:ascii="Calibri" w:hAnsi="Calibri"/>
          <w:b/>
          <w:sz w:val="28"/>
          <w:szCs w:val="28"/>
        </w:rPr>
        <w:t>6</w:t>
      </w:r>
      <w:r w:rsidR="00BB7A8A">
        <w:rPr>
          <w:rFonts w:ascii="Calibri" w:hAnsi="Calibri"/>
          <w:b/>
          <w:sz w:val="28"/>
          <w:szCs w:val="28"/>
        </w:rPr>
        <w:t xml:space="preserve"> </w:t>
      </w:r>
      <w:r w:rsidR="00670340">
        <w:rPr>
          <w:rFonts w:ascii="Calibri" w:hAnsi="Calibri"/>
          <w:b/>
          <w:sz w:val="28"/>
          <w:szCs w:val="28"/>
        </w:rPr>
        <w:t>Fall</w:t>
      </w:r>
      <w:r w:rsidR="00BB7A8A">
        <w:rPr>
          <w:rFonts w:ascii="Calibri" w:hAnsi="Calibri"/>
          <w:b/>
          <w:sz w:val="28"/>
          <w:szCs w:val="28"/>
        </w:rPr>
        <w:t xml:space="preserve"> Grant Cycle</w:t>
      </w:r>
    </w:p>
    <w:p w:rsidR="00AB21A2" w:rsidRPr="00D671E1" w:rsidRDefault="00AB21A2" w:rsidP="00AB21A2">
      <w:pPr>
        <w:tabs>
          <w:tab w:val="left" w:pos="-450"/>
        </w:tabs>
        <w:ind w:left="-450"/>
        <w:jc w:val="center"/>
        <w:rPr>
          <w:rFonts w:ascii="Calibri" w:hAnsi="Calibri"/>
          <w:b/>
          <w:sz w:val="28"/>
          <w:szCs w:val="28"/>
        </w:rPr>
      </w:pPr>
    </w:p>
    <w:p w:rsidR="00A83870" w:rsidRPr="00901B70" w:rsidRDefault="00D671E1" w:rsidP="00BB7A8A">
      <w:pPr>
        <w:tabs>
          <w:tab w:val="left" w:pos="-450"/>
        </w:tabs>
        <w:ind w:left="-450"/>
        <w:rPr>
          <w:sz w:val="22"/>
          <w:szCs w:val="22"/>
        </w:rPr>
      </w:pPr>
      <w:r w:rsidRPr="00901B70">
        <w:rPr>
          <w:rFonts w:ascii="Calibri" w:hAnsi="Calibri"/>
          <w:sz w:val="22"/>
          <w:szCs w:val="22"/>
        </w:rPr>
        <w:t xml:space="preserve">LANCASTER, Ohio - </w:t>
      </w:r>
      <w:r w:rsidR="00BB7A8A" w:rsidRPr="00901B70">
        <w:rPr>
          <w:rFonts w:ascii="Calibri" w:hAnsi="Calibri"/>
          <w:sz w:val="22"/>
          <w:szCs w:val="22"/>
        </w:rPr>
        <w:t>The Fairfield County Foundation recently announced that the 201</w:t>
      </w:r>
      <w:r w:rsidR="00901B70" w:rsidRPr="00901B70">
        <w:rPr>
          <w:rFonts w:ascii="Calibri" w:hAnsi="Calibri"/>
          <w:sz w:val="22"/>
          <w:szCs w:val="22"/>
        </w:rPr>
        <w:t>6</w:t>
      </w:r>
      <w:r w:rsidR="00BB7A8A" w:rsidRPr="00901B70">
        <w:rPr>
          <w:rFonts w:ascii="Calibri" w:hAnsi="Calibri"/>
          <w:sz w:val="22"/>
          <w:szCs w:val="22"/>
        </w:rPr>
        <w:t xml:space="preserve"> </w:t>
      </w:r>
      <w:r w:rsidR="00670340" w:rsidRPr="00901B70">
        <w:rPr>
          <w:rFonts w:ascii="Calibri" w:hAnsi="Calibri"/>
          <w:sz w:val="22"/>
          <w:szCs w:val="22"/>
        </w:rPr>
        <w:t>fall</w:t>
      </w:r>
      <w:r w:rsidR="00BB7A8A" w:rsidRPr="00901B70">
        <w:rPr>
          <w:rFonts w:ascii="Calibri" w:hAnsi="Calibri"/>
          <w:sz w:val="22"/>
          <w:szCs w:val="22"/>
        </w:rPr>
        <w:t xml:space="preserve"> grant recipients have been chosen. The Foundation awarded grants to 1</w:t>
      </w:r>
      <w:r w:rsidR="00670340" w:rsidRPr="00901B70">
        <w:rPr>
          <w:rFonts w:ascii="Calibri" w:hAnsi="Calibri"/>
          <w:sz w:val="22"/>
          <w:szCs w:val="22"/>
        </w:rPr>
        <w:t>2 local organizations totaling over $</w:t>
      </w:r>
      <w:r w:rsidR="00901B70" w:rsidRPr="00901B70">
        <w:rPr>
          <w:rFonts w:ascii="Calibri" w:hAnsi="Calibri"/>
          <w:sz w:val="22"/>
          <w:szCs w:val="22"/>
        </w:rPr>
        <w:t>125,600</w:t>
      </w:r>
      <w:r w:rsidR="00670340" w:rsidRPr="00901B70">
        <w:rPr>
          <w:rFonts w:ascii="Calibri" w:hAnsi="Calibri"/>
          <w:sz w:val="22"/>
          <w:szCs w:val="22"/>
        </w:rPr>
        <w:t>.</w:t>
      </w:r>
    </w:p>
    <w:p w:rsidR="00901B70" w:rsidRPr="00901B70" w:rsidRDefault="00901B70" w:rsidP="00BB7A8A">
      <w:pPr>
        <w:tabs>
          <w:tab w:val="left" w:pos="-450"/>
        </w:tabs>
        <w:ind w:left="-450"/>
        <w:rPr>
          <w:rFonts w:ascii="Calibri" w:hAnsi="Calibri"/>
          <w:sz w:val="22"/>
          <w:szCs w:val="22"/>
        </w:rPr>
      </w:pPr>
    </w:p>
    <w:p w:rsidR="00A83870" w:rsidRPr="00901B70" w:rsidRDefault="00A83870" w:rsidP="00BB7A8A">
      <w:pPr>
        <w:tabs>
          <w:tab w:val="left" w:pos="-450"/>
        </w:tabs>
        <w:ind w:left="-450"/>
        <w:rPr>
          <w:rFonts w:ascii="Calibri" w:hAnsi="Calibri"/>
          <w:sz w:val="22"/>
          <w:szCs w:val="22"/>
        </w:rPr>
      </w:pPr>
      <w:r w:rsidRPr="00901B70">
        <w:rPr>
          <w:rFonts w:ascii="Calibri" w:hAnsi="Calibri"/>
          <w:sz w:val="22"/>
          <w:szCs w:val="22"/>
        </w:rPr>
        <w:t>“</w:t>
      </w:r>
      <w:r w:rsidR="00670340" w:rsidRPr="00901B70">
        <w:rPr>
          <w:rFonts w:ascii="Calibri" w:hAnsi="Calibri"/>
          <w:sz w:val="22"/>
          <w:szCs w:val="22"/>
        </w:rPr>
        <w:t>Through administering these grants each year, we get to play a small role in the great work these organizations do to better our community</w:t>
      </w:r>
      <w:r w:rsidRPr="00901B70">
        <w:rPr>
          <w:rFonts w:ascii="Calibri" w:hAnsi="Calibri"/>
          <w:sz w:val="22"/>
          <w:szCs w:val="22"/>
        </w:rPr>
        <w:t xml:space="preserve">,” said Amy </w:t>
      </w:r>
      <w:proofErr w:type="spellStart"/>
      <w:r w:rsidRPr="00901B70">
        <w:rPr>
          <w:rFonts w:ascii="Calibri" w:hAnsi="Calibri"/>
          <w:sz w:val="22"/>
          <w:szCs w:val="22"/>
        </w:rPr>
        <w:t>Eyman</w:t>
      </w:r>
      <w:proofErr w:type="spellEnd"/>
      <w:r w:rsidRPr="00901B70">
        <w:rPr>
          <w:rFonts w:ascii="Calibri" w:hAnsi="Calibri"/>
          <w:sz w:val="22"/>
          <w:szCs w:val="22"/>
        </w:rPr>
        <w:t>, Executive Director of the Fairfield County Foundation. “</w:t>
      </w:r>
      <w:r w:rsidR="00670340" w:rsidRPr="00901B70">
        <w:rPr>
          <w:rFonts w:ascii="Calibri" w:hAnsi="Calibri"/>
          <w:sz w:val="22"/>
          <w:szCs w:val="22"/>
        </w:rPr>
        <w:t>We’re honored to do so, and look forward to it each grant cycle.</w:t>
      </w:r>
      <w:r w:rsidRPr="00901B70">
        <w:rPr>
          <w:rFonts w:ascii="Calibri" w:hAnsi="Calibri"/>
          <w:sz w:val="22"/>
          <w:szCs w:val="22"/>
        </w:rPr>
        <w:t xml:space="preserve">” </w:t>
      </w:r>
    </w:p>
    <w:p w:rsidR="00A83870" w:rsidRPr="00901B70" w:rsidRDefault="00A83870" w:rsidP="00BB7A8A">
      <w:pPr>
        <w:tabs>
          <w:tab w:val="left" w:pos="-450"/>
        </w:tabs>
        <w:ind w:left="-450"/>
        <w:rPr>
          <w:rFonts w:ascii="Calibri" w:hAnsi="Calibri"/>
          <w:sz w:val="22"/>
          <w:szCs w:val="22"/>
        </w:rPr>
      </w:pPr>
    </w:p>
    <w:p w:rsidR="00BB7A8A" w:rsidRPr="00901B70" w:rsidRDefault="00BB7A8A" w:rsidP="00BB7A8A">
      <w:pPr>
        <w:tabs>
          <w:tab w:val="left" w:pos="-450"/>
        </w:tabs>
        <w:ind w:left="-450"/>
        <w:rPr>
          <w:rFonts w:ascii="Calibri" w:hAnsi="Calibri"/>
          <w:sz w:val="22"/>
          <w:szCs w:val="22"/>
        </w:rPr>
      </w:pPr>
      <w:r w:rsidRPr="00901B70">
        <w:rPr>
          <w:rFonts w:ascii="Calibri" w:hAnsi="Calibri"/>
          <w:sz w:val="22"/>
          <w:szCs w:val="22"/>
        </w:rPr>
        <w:t>Below is a complete list of grants and their recipients:</w:t>
      </w:r>
    </w:p>
    <w:p w:rsidR="00BB7A8A" w:rsidRPr="00901B70" w:rsidRDefault="00BB7A8A" w:rsidP="00BB7A8A">
      <w:pPr>
        <w:tabs>
          <w:tab w:val="left" w:pos="-450"/>
        </w:tabs>
        <w:ind w:left="-450"/>
        <w:rPr>
          <w:rFonts w:ascii="Calibri" w:hAnsi="Calibri"/>
          <w:sz w:val="22"/>
          <w:szCs w:val="22"/>
        </w:rPr>
      </w:pP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bCs/>
          <w:sz w:val="22"/>
          <w:szCs w:val="22"/>
        </w:rPr>
        <w:t xml:space="preserve">George and </w:t>
      </w:r>
      <w:proofErr w:type="spellStart"/>
      <w:r w:rsidRPr="00901B70">
        <w:rPr>
          <w:rFonts w:ascii="Calibri" w:hAnsi="Calibri"/>
          <w:b/>
          <w:bCs/>
          <w:sz w:val="22"/>
          <w:szCs w:val="22"/>
        </w:rPr>
        <w:t>Dollie</w:t>
      </w:r>
      <w:proofErr w:type="spellEnd"/>
      <w:r w:rsidRPr="00901B70">
        <w:rPr>
          <w:rFonts w:ascii="Calibri" w:hAnsi="Calibri"/>
          <w:b/>
          <w:bCs/>
          <w:sz w:val="22"/>
          <w:szCs w:val="22"/>
        </w:rPr>
        <w:t xml:space="preserve"> L. </w:t>
      </w:r>
      <w:proofErr w:type="spellStart"/>
      <w:r w:rsidRPr="00901B70">
        <w:rPr>
          <w:rFonts w:ascii="Calibri" w:hAnsi="Calibri"/>
          <w:b/>
          <w:bCs/>
          <w:sz w:val="22"/>
          <w:szCs w:val="22"/>
        </w:rPr>
        <w:t>Zimpfer</w:t>
      </w:r>
      <w:proofErr w:type="spellEnd"/>
      <w:r w:rsidRPr="00901B70">
        <w:rPr>
          <w:rFonts w:ascii="Calibri" w:hAnsi="Calibri"/>
          <w:b/>
          <w:bCs/>
          <w:sz w:val="22"/>
          <w:szCs w:val="22"/>
        </w:rPr>
        <w:t xml:space="preserve"> Memorial Fund</w:t>
      </w: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Big Brothers Big Sisters: Recruitment and training materials</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FairHoPe Hospice: Purchase of conference table and chairs and chair rack</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Lutheran Social Services: Renovation of Wheeling St. apartments</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Ohio Health Foundation: Breast Health Project</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Pickerington-Violet Twp. Historical Society: ADA wheelchair lift</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Tyler's Light: Drug Free Clubs of America</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bCs/>
          <w:sz w:val="22"/>
          <w:szCs w:val="22"/>
        </w:rPr>
        <w:t>Wendel Family Fund</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Fairfield Heritage Association: Sherman House second floor renovation</w:t>
      </w:r>
    </w:p>
    <w:p w:rsidR="00901B70" w:rsidRPr="00901B70" w:rsidRDefault="00901B70" w:rsidP="00901B70">
      <w:pPr>
        <w:tabs>
          <w:tab w:val="left" w:pos="-450"/>
        </w:tabs>
        <w:ind w:left="-450"/>
        <w:jc w:val="center"/>
        <w:rPr>
          <w:rFonts w:ascii="Calibri" w:hAnsi="Calibri"/>
          <w:sz w:val="22"/>
          <w:szCs w:val="22"/>
        </w:rPr>
      </w:pPr>
      <w:proofErr w:type="spellStart"/>
      <w:r w:rsidRPr="00901B70">
        <w:rPr>
          <w:rFonts w:ascii="Calibri" w:hAnsi="Calibri"/>
          <w:sz w:val="22"/>
          <w:szCs w:val="22"/>
        </w:rPr>
        <w:t>Nostalgics</w:t>
      </w:r>
      <w:proofErr w:type="spellEnd"/>
      <w:r w:rsidRPr="00901B70">
        <w:rPr>
          <w:rFonts w:ascii="Calibri" w:hAnsi="Calibri"/>
          <w:sz w:val="22"/>
          <w:szCs w:val="22"/>
        </w:rPr>
        <w:t xml:space="preserve"> Big Band: Equipment purchase</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bCs/>
          <w:sz w:val="22"/>
          <w:szCs w:val="22"/>
        </w:rPr>
        <w:t>Janet S. Crist Fund</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Fairfield County Strings and Keyboards: Development of string music library</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bCs/>
          <w:sz w:val="22"/>
          <w:szCs w:val="22"/>
        </w:rPr>
        <w:t>Pickering Family Fund</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Grace Haven: Curriculum materials</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bCs/>
          <w:sz w:val="22"/>
          <w:szCs w:val="22"/>
        </w:rPr>
        <w:t>Robert A. Schatz Fund</w:t>
      </w:r>
    </w:p>
    <w:p w:rsidR="00901B7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Girl Scouts of Ohio Heartland Council: For Every Girl outreach program</w:t>
      </w:r>
    </w:p>
    <w:p w:rsidR="00901B70" w:rsidRPr="00901B70" w:rsidRDefault="00901B70" w:rsidP="00901B70">
      <w:pPr>
        <w:tabs>
          <w:tab w:val="left" w:pos="-450"/>
        </w:tabs>
        <w:ind w:left="-450"/>
        <w:jc w:val="center"/>
        <w:rPr>
          <w:rFonts w:ascii="Calibri" w:hAnsi="Calibri"/>
          <w:b/>
          <w:sz w:val="22"/>
          <w:szCs w:val="22"/>
        </w:rPr>
      </w:pPr>
      <w:r w:rsidRPr="00901B70">
        <w:rPr>
          <w:rFonts w:ascii="Calibri" w:hAnsi="Calibri"/>
          <w:b/>
          <w:sz w:val="22"/>
          <w:szCs w:val="22"/>
        </w:rPr>
        <w:t> </w:t>
      </w:r>
    </w:p>
    <w:p w:rsidR="00901B70" w:rsidRPr="00901B70" w:rsidRDefault="00901B70" w:rsidP="00901B70">
      <w:pPr>
        <w:tabs>
          <w:tab w:val="left" w:pos="-450"/>
        </w:tabs>
        <w:ind w:left="-450"/>
        <w:jc w:val="center"/>
        <w:rPr>
          <w:rFonts w:ascii="Calibri" w:hAnsi="Calibri"/>
          <w:b/>
          <w:sz w:val="22"/>
          <w:szCs w:val="22"/>
        </w:rPr>
      </w:pPr>
      <w:proofErr w:type="spellStart"/>
      <w:r w:rsidRPr="00901B70">
        <w:rPr>
          <w:rFonts w:ascii="Calibri" w:hAnsi="Calibri"/>
          <w:b/>
          <w:bCs/>
          <w:sz w:val="22"/>
          <w:szCs w:val="22"/>
        </w:rPr>
        <w:t>Hoyman</w:t>
      </w:r>
      <w:proofErr w:type="spellEnd"/>
      <w:r w:rsidRPr="00901B70">
        <w:rPr>
          <w:rFonts w:ascii="Calibri" w:hAnsi="Calibri"/>
          <w:b/>
          <w:bCs/>
          <w:sz w:val="22"/>
          <w:szCs w:val="22"/>
        </w:rPr>
        <w:t xml:space="preserve"> Fund</w:t>
      </w:r>
    </w:p>
    <w:p w:rsidR="00670340" w:rsidRPr="00901B70" w:rsidRDefault="00901B70" w:rsidP="00901B70">
      <w:pPr>
        <w:tabs>
          <w:tab w:val="left" w:pos="-450"/>
        </w:tabs>
        <w:ind w:left="-450"/>
        <w:jc w:val="center"/>
        <w:rPr>
          <w:rFonts w:ascii="Calibri" w:hAnsi="Calibri"/>
          <w:sz w:val="22"/>
          <w:szCs w:val="22"/>
        </w:rPr>
      </w:pPr>
      <w:r w:rsidRPr="00901B70">
        <w:rPr>
          <w:rFonts w:ascii="Calibri" w:hAnsi="Calibri"/>
          <w:sz w:val="22"/>
          <w:szCs w:val="22"/>
        </w:rPr>
        <w:t>Pickerington Community Chorus: Sheet music and folders and rehearsal CD's</w:t>
      </w:r>
    </w:p>
    <w:p w:rsidR="00901B70" w:rsidRPr="00901B70" w:rsidRDefault="00901B70" w:rsidP="00670340">
      <w:pPr>
        <w:tabs>
          <w:tab w:val="left" w:pos="-450"/>
        </w:tabs>
        <w:ind w:left="-450"/>
        <w:rPr>
          <w:rFonts w:ascii="Calibri" w:hAnsi="Calibri"/>
          <w:sz w:val="22"/>
          <w:szCs w:val="22"/>
        </w:rPr>
      </w:pPr>
    </w:p>
    <w:p w:rsidR="00BB7A8A" w:rsidRPr="00901B70" w:rsidRDefault="00801832" w:rsidP="00670340">
      <w:pPr>
        <w:tabs>
          <w:tab w:val="left" w:pos="-450"/>
        </w:tabs>
        <w:ind w:left="-450"/>
        <w:rPr>
          <w:rFonts w:ascii="Calibri" w:hAnsi="Calibri"/>
          <w:sz w:val="22"/>
          <w:szCs w:val="22"/>
        </w:rPr>
      </w:pPr>
      <w:r w:rsidRPr="00901B70">
        <w:rPr>
          <w:rFonts w:ascii="Calibri" w:hAnsi="Calibri"/>
          <w:sz w:val="22"/>
          <w:szCs w:val="22"/>
        </w:rPr>
        <w:t xml:space="preserve">For more information on the grant process, please contact Amy </w:t>
      </w:r>
      <w:proofErr w:type="spellStart"/>
      <w:r w:rsidRPr="00901B70">
        <w:rPr>
          <w:rFonts w:ascii="Calibri" w:hAnsi="Calibri"/>
          <w:sz w:val="22"/>
          <w:szCs w:val="22"/>
        </w:rPr>
        <w:t>Eyman</w:t>
      </w:r>
      <w:proofErr w:type="spellEnd"/>
      <w:r w:rsidRPr="00901B70">
        <w:rPr>
          <w:rFonts w:ascii="Calibri" w:hAnsi="Calibri"/>
          <w:sz w:val="22"/>
          <w:szCs w:val="22"/>
        </w:rPr>
        <w:t xml:space="preserve"> at 740-654-8451 or visit </w:t>
      </w:r>
      <w:hyperlink r:id="rId7" w:history="1">
        <w:r w:rsidRPr="00901B70">
          <w:rPr>
            <w:rStyle w:val="Hyperlink"/>
            <w:rFonts w:ascii="Calibri" w:hAnsi="Calibri"/>
            <w:sz w:val="22"/>
            <w:szCs w:val="22"/>
          </w:rPr>
          <w:t>www.fairfieldcountyfoundation.com</w:t>
        </w:r>
      </w:hyperlink>
      <w:r w:rsidR="00670340" w:rsidRPr="00901B70">
        <w:rPr>
          <w:rFonts w:ascii="Calibri" w:hAnsi="Calibri"/>
          <w:sz w:val="22"/>
          <w:szCs w:val="22"/>
        </w:rPr>
        <w:t>.</w:t>
      </w:r>
    </w:p>
    <w:p w:rsidR="00801832" w:rsidRPr="00901B70" w:rsidRDefault="00801832" w:rsidP="00D671E1">
      <w:pPr>
        <w:tabs>
          <w:tab w:val="left" w:pos="-450"/>
        </w:tabs>
        <w:ind w:left="-450"/>
        <w:rPr>
          <w:rFonts w:ascii="Calibri" w:hAnsi="Calibri"/>
          <w:i/>
          <w:sz w:val="22"/>
          <w:szCs w:val="22"/>
        </w:rPr>
      </w:pPr>
    </w:p>
    <w:p w:rsidR="00D671E1" w:rsidRPr="00901B70" w:rsidRDefault="00D671E1" w:rsidP="00D671E1">
      <w:pPr>
        <w:tabs>
          <w:tab w:val="left" w:pos="-450"/>
        </w:tabs>
        <w:ind w:left="-450"/>
        <w:rPr>
          <w:rFonts w:ascii="Calibri" w:hAnsi="Calibri"/>
          <w:sz w:val="22"/>
          <w:szCs w:val="22"/>
        </w:rPr>
      </w:pPr>
      <w:r w:rsidRPr="00901B70">
        <w:rPr>
          <w:rFonts w:ascii="Calibri" w:hAnsi="Calibri"/>
          <w:i/>
          <w:sz w:val="22"/>
          <w:szCs w:val="22"/>
        </w:rPr>
        <w:t>About the Fairfield County Foundation:</w:t>
      </w:r>
    </w:p>
    <w:p w:rsidR="00D671E1" w:rsidRPr="00901B70" w:rsidRDefault="00D671E1" w:rsidP="00D671E1">
      <w:pPr>
        <w:tabs>
          <w:tab w:val="left" w:pos="-450"/>
        </w:tabs>
        <w:ind w:left="-450"/>
        <w:rPr>
          <w:rFonts w:ascii="Calibri" w:hAnsi="Calibri"/>
          <w:sz w:val="22"/>
          <w:szCs w:val="22"/>
        </w:rPr>
      </w:pPr>
      <w:r w:rsidRPr="00901B70">
        <w:rPr>
          <w:rFonts w:ascii="Calibri" w:hAnsi="Calibri"/>
          <w:i/>
          <w:sz w:val="22"/>
          <w:szCs w:val="22"/>
        </w:rPr>
        <w:t>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w:t>
      </w:r>
      <w:bookmarkStart w:id="0" w:name="_GoBack"/>
      <w:bookmarkEnd w:id="0"/>
      <w:r w:rsidRPr="00901B70">
        <w:rPr>
          <w:rFonts w:ascii="Calibri" w:hAnsi="Calibri"/>
          <w:i/>
          <w:sz w:val="22"/>
          <w:szCs w:val="22"/>
        </w:rPr>
        <w:t xml:space="preserve">ess projects, community development, academics, and more.  For more information about the Foundation, please call 740-654-8451 or visit </w:t>
      </w:r>
      <w:hyperlink r:id="rId8" w:history="1">
        <w:r w:rsidRPr="00901B70">
          <w:rPr>
            <w:rStyle w:val="Hyperlink"/>
            <w:rFonts w:ascii="Calibri" w:hAnsi="Calibri" w:cs="Calibri"/>
            <w:i/>
            <w:sz w:val="22"/>
            <w:szCs w:val="22"/>
          </w:rPr>
          <w:t>www.fairfieldcountyfoundation.org</w:t>
        </w:r>
      </w:hyperlink>
      <w:r w:rsidRPr="00901B70">
        <w:rPr>
          <w:rFonts w:ascii="Calibri" w:hAnsi="Calibri"/>
          <w:i/>
          <w:sz w:val="22"/>
          <w:szCs w:val="22"/>
        </w:rPr>
        <w:t xml:space="preserve">. </w:t>
      </w:r>
    </w:p>
    <w:p w:rsidR="00D671E1" w:rsidRPr="00901B70" w:rsidRDefault="00D671E1" w:rsidP="00D671E1">
      <w:pPr>
        <w:jc w:val="center"/>
        <w:rPr>
          <w:rFonts w:ascii="Calibri" w:hAnsi="Calibri"/>
          <w:sz w:val="22"/>
          <w:szCs w:val="22"/>
        </w:rPr>
      </w:pPr>
    </w:p>
    <w:p w:rsidR="00D671E1" w:rsidRPr="00901B70" w:rsidRDefault="00D671E1" w:rsidP="00D671E1">
      <w:pPr>
        <w:jc w:val="center"/>
        <w:rPr>
          <w:rFonts w:ascii="Calibri" w:hAnsi="Calibri"/>
          <w:sz w:val="22"/>
          <w:szCs w:val="22"/>
        </w:rPr>
      </w:pPr>
      <w:r w:rsidRPr="00901B70">
        <w:rPr>
          <w:rFonts w:ascii="Calibri" w:hAnsi="Calibri"/>
          <w:sz w:val="22"/>
          <w:szCs w:val="22"/>
        </w:rPr>
        <w:t>###</w:t>
      </w:r>
    </w:p>
    <w:p w:rsidR="00D671E1" w:rsidRPr="00901B70" w:rsidRDefault="00D671E1" w:rsidP="00D671E1">
      <w:pPr>
        <w:tabs>
          <w:tab w:val="left" w:pos="-450"/>
        </w:tabs>
        <w:ind w:left="-450"/>
        <w:rPr>
          <w:rFonts w:ascii="Calibri" w:hAnsi="Calibri"/>
          <w:sz w:val="22"/>
          <w:szCs w:val="22"/>
        </w:rPr>
      </w:pPr>
    </w:p>
    <w:p w:rsidR="00D671E1" w:rsidRPr="00901B70" w:rsidRDefault="00D671E1" w:rsidP="00D671E1">
      <w:pPr>
        <w:tabs>
          <w:tab w:val="left" w:pos="-450"/>
        </w:tabs>
        <w:ind w:left="-450"/>
        <w:rPr>
          <w:rFonts w:ascii="Calibri" w:hAnsi="Calibri"/>
          <w:sz w:val="22"/>
          <w:szCs w:val="22"/>
        </w:rPr>
      </w:pPr>
      <w:r w:rsidRPr="00901B70">
        <w:rPr>
          <w:rFonts w:ascii="Calibri" w:hAnsi="Calibri"/>
          <w:b/>
          <w:sz w:val="22"/>
          <w:szCs w:val="22"/>
        </w:rPr>
        <w:t xml:space="preserve">Media Contact: </w:t>
      </w:r>
      <w:r w:rsidR="00901B70" w:rsidRPr="00901B70">
        <w:rPr>
          <w:rFonts w:ascii="Calibri" w:hAnsi="Calibri"/>
          <w:sz w:val="22"/>
          <w:szCs w:val="22"/>
        </w:rPr>
        <w:t xml:space="preserve">Angela Krile, 740-974-3948, </w:t>
      </w:r>
      <w:hyperlink r:id="rId9" w:history="1">
        <w:r w:rsidR="00901B70" w:rsidRPr="00901B70">
          <w:rPr>
            <w:rStyle w:val="Hyperlink"/>
            <w:rFonts w:ascii="Calibri" w:hAnsi="Calibri"/>
            <w:sz w:val="22"/>
            <w:szCs w:val="22"/>
          </w:rPr>
          <w:t>Angela@krilecommunications.com</w:t>
        </w:r>
      </w:hyperlink>
      <w:r w:rsidR="00901B70" w:rsidRPr="00901B70">
        <w:rPr>
          <w:rFonts w:ascii="Calibri" w:hAnsi="Calibri"/>
          <w:sz w:val="22"/>
          <w:szCs w:val="22"/>
        </w:rPr>
        <w:t xml:space="preserve"> </w:t>
      </w:r>
    </w:p>
    <w:p w:rsidR="00D671E1" w:rsidRPr="00901B70" w:rsidRDefault="00D671E1" w:rsidP="00D671E1">
      <w:pPr>
        <w:tabs>
          <w:tab w:val="left" w:pos="-450"/>
        </w:tabs>
        <w:ind w:left="-450"/>
        <w:rPr>
          <w:sz w:val="22"/>
          <w:szCs w:val="22"/>
        </w:rPr>
      </w:pPr>
    </w:p>
    <w:p w:rsidR="00533331" w:rsidRDefault="00533331" w:rsidP="00533331">
      <w:pPr>
        <w:tabs>
          <w:tab w:val="left" w:pos="-450"/>
        </w:tabs>
        <w:ind w:left="-450"/>
      </w:pPr>
    </w:p>
    <w:p w:rsidR="00533331" w:rsidRDefault="00533331" w:rsidP="00533331">
      <w:pPr>
        <w:tabs>
          <w:tab w:val="left" w:pos="-450"/>
        </w:tabs>
        <w:ind w:left="-450"/>
        <w:rPr>
          <w:b/>
        </w:rPr>
      </w:pPr>
    </w:p>
    <w:p w:rsidR="00533331" w:rsidRDefault="00533331" w:rsidP="00533331">
      <w:pPr>
        <w:tabs>
          <w:tab w:val="left" w:pos="-450"/>
        </w:tabs>
        <w:ind w:left="-450"/>
      </w:pPr>
    </w:p>
    <w:p w:rsidR="00533331" w:rsidRDefault="00533331" w:rsidP="00533331">
      <w:pPr>
        <w:tabs>
          <w:tab w:val="left" w:pos="-450"/>
        </w:tabs>
        <w:ind w:left="-450"/>
        <w:jc w:val="center"/>
        <w:rPr>
          <w:b/>
          <w:sz w:val="28"/>
          <w:szCs w:val="28"/>
        </w:rPr>
      </w:pPr>
    </w:p>
    <w:p w:rsidR="00533331" w:rsidRDefault="00533331" w:rsidP="00533331">
      <w:pPr>
        <w:tabs>
          <w:tab w:val="left" w:pos="-450"/>
        </w:tabs>
        <w:ind w:left="-450"/>
        <w:jc w:val="center"/>
        <w:rPr>
          <w:b/>
          <w:sz w:val="28"/>
          <w:szCs w:val="28"/>
        </w:rPr>
      </w:pPr>
    </w:p>
    <w:p w:rsidR="00533331" w:rsidRDefault="00533331" w:rsidP="00533331">
      <w:pPr>
        <w:tabs>
          <w:tab w:val="left" w:pos="-450"/>
        </w:tabs>
        <w:ind w:left="-450"/>
        <w:jc w:val="center"/>
        <w:rPr>
          <w:b/>
          <w:sz w:val="28"/>
          <w:szCs w:val="28"/>
        </w:rPr>
      </w:pPr>
    </w:p>
    <w:p w:rsidR="00533331" w:rsidRDefault="00533331" w:rsidP="00533331">
      <w:pPr>
        <w:tabs>
          <w:tab w:val="left" w:pos="-450"/>
        </w:tabs>
        <w:ind w:left="-450"/>
        <w:jc w:val="center"/>
        <w:rPr>
          <w:b/>
          <w:sz w:val="28"/>
          <w:szCs w:val="28"/>
        </w:rPr>
      </w:pPr>
    </w:p>
    <w:sectPr w:rsidR="00533331" w:rsidSect="009A799D">
      <w:type w:val="continuous"/>
      <w:pgSz w:w="12240" w:h="15840"/>
      <w:pgMar w:top="907"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B09"/>
    <w:multiLevelType w:val="singleLevel"/>
    <w:tmpl w:val="EF8EC944"/>
    <w:lvl w:ilvl="0">
      <w:start w:val="1"/>
      <w:numFmt w:val="decimal"/>
      <w:lvlText w:val="%1."/>
      <w:lvlJc w:val="left"/>
      <w:pPr>
        <w:tabs>
          <w:tab w:val="num" w:pos="-90"/>
        </w:tabs>
        <w:ind w:left="-90" w:hanging="360"/>
      </w:pPr>
      <w:rPr>
        <w:rFonts w:hint="default"/>
      </w:rPr>
    </w:lvl>
  </w:abstractNum>
  <w:abstractNum w:abstractNumId="1">
    <w:nsid w:val="23687F8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3FCB044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nsid w:val="4CD95DA1"/>
    <w:multiLevelType w:val="singleLevel"/>
    <w:tmpl w:val="51FE1146"/>
    <w:lvl w:ilvl="0">
      <w:start w:val="1"/>
      <w:numFmt w:val="decimal"/>
      <w:lvlText w:val="%1."/>
      <w:lvlJc w:val="left"/>
      <w:pPr>
        <w:tabs>
          <w:tab w:val="num" w:pos="-90"/>
        </w:tabs>
        <w:ind w:left="-90" w:hanging="360"/>
      </w:pPr>
      <w:rPr>
        <w:rFonts w:hint="default"/>
      </w:rPr>
    </w:lvl>
  </w:abstractNum>
  <w:abstractNum w:abstractNumId="4">
    <w:nsid w:val="4F1E70C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nsid w:val="5A6B0446"/>
    <w:multiLevelType w:val="hybridMultilevel"/>
    <w:tmpl w:val="30E88EEC"/>
    <w:lvl w:ilvl="0" w:tplc="04090001">
      <w:start w:val="1"/>
      <w:numFmt w:val="bullet"/>
      <w:lvlText w:val=""/>
      <w:lvlJc w:val="left"/>
      <w:pPr>
        <w:tabs>
          <w:tab w:val="num" w:pos="270"/>
        </w:tabs>
        <w:ind w:left="2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AF9722C"/>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num>
  <w:num w:numId="5">
    <w:abstractNumId w:val="1"/>
    <w:lvlOverride w:ilvl="0"/>
  </w:num>
  <w:num w:numId="6">
    <w:abstractNumId w:val="4"/>
    <w:lvlOverride w:ilvl="0"/>
  </w:num>
  <w:num w:numId="7">
    <w:abstractNumId w:val="6"/>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6"/>
    <w:rsid w:val="0000492D"/>
    <w:rsid w:val="0001601B"/>
    <w:rsid w:val="00026D81"/>
    <w:rsid w:val="000329A1"/>
    <w:rsid w:val="00032FEE"/>
    <w:rsid w:val="00054736"/>
    <w:rsid w:val="00056065"/>
    <w:rsid w:val="00062396"/>
    <w:rsid w:val="00064779"/>
    <w:rsid w:val="000744B5"/>
    <w:rsid w:val="0009242E"/>
    <w:rsid w:val="000B2B0C"/>
    <w:rsid w:val="000B619A"/>
    <w:rsid w:val="000C450F"/>
    <w:rsid w:val="000F466D"/>
    <w:rsid w:val="00101358"/>
    <w:rsid w:val="001138F3"/>
    <w:rsid w:val="00121595"/>
    <w:rsid w:val="00122B78"/>
    <w:rsid w:val="00125F13"/>
    <w:rsid w:val="00141B61"/>
    <w:rsid w:val="001514A4"/>
    <w:rsid w:val="0015221E"/>
    <w:rsid w:val="00152C60"/>
    <w:rsid w:val="001635DE"/>
    <w:rsid w:val="0016437E"/>
    <w:rsid w:val="00165601"/>
    <w:rsid w:val="00177D1F"/>
    <w:rsid w:val="00185826"/>
    <w:rsid w:val="001877CB"/>
    <w:rsid w:val="00190C94"/>
    <w:rsid w:val="00194348"/>
    <w:rsid w:val="0019562D"/>
    <w:rsid w:val="0019642E"/>
    <w:rsid w:val="00197829"/>
    <w:rsid w:val="001A05F4"/>
    <w:rsid w:val="001B0D01"/>
    <w:rsid w:val="001B7379"/>
    <w:rsid w:val="001C75C4"/>
    <w:rsid w:val="001E20F8"/>
    <w:rsid w:val="001E4FF8"/>
    <w:rsid w:val="001E5CCC"/>
    <w:rsid w:val="00202049"/>
    <w:rsid w:val="002050A1"/>
    <w:rsid w:val="00215BF0"/>
    <w:rsid w:val="002327DC"/>
    <w:rsid w:val="00240697"/>
    <w:rsid w:val="00242EB3"/>
    <w:rsid w:val="00243F87"/>
    <w:rsid w:val="00245EC0"/>
    <w:rsid w:val="002473EF"/>
    <w:rsid w:val="002519D6"/>
    <w:rsid w:val="00255105"/>
    <w:rsid w:val="002826C3"/>
    <w:rsid w:val="00287412"/>
    <w:rsid w:val="00290EC8"/>
    <w:rsid w:val="002B30CF"/>
    <w:rsid w:val="002B3AF0"/>
    <w:rsid w:val="002C1527"/>
    <w:rsid w:val="002C5992"/>
    <w:rsid w:val="002C73B4"/>
    <w:rsid w:val="002E7ECF"/>
    <w:rsid w:val="002F3BCA"/>
    <w:rsid w:val="00306668"/>
    <w:rsid w:val="00332972"/>
    <w:rsid w:val="00354101"/>
    <w:rsid w:val="00354D32"/>
    <w:rsid w:val="003600BA"/>
    <w:rsid w:val="00371AFD"/>
    <w:rsid w:val="003737F6"/>
    <w:rsid w:val="003752B3"/>
    <w:rsid w:val="003767FC"/>
    <w:rsid w:val="003825FD"/>
    <w:rsid w:val="003D3494"/>
    <w:rsid w:val="003D3A1B"/>
    <w:rsid w:val="003E7409"/>
    <w:rsid w:val="003F2D10"/>
    <w:rsid w:val="003F7377"/>
    <w:rsid w:val="0040568E"/>
    <w:rsid w:val="00412118"/>
    <w:rsid w:val="00413039"/>
    <w:rsid w:val="00434FE0"/>
    <w:rsid w:val="00437A7D"/>
    <w:rsid w:val="0044127F"/>
    <w:rsid w:val="00446BB5"/>
    <w:rsid w:val="00461E76"/>
    <w:rsid w:val="00465FA0"/>
    <w:rsid w:val="00470DB4"/>
    <w:rsid w:val="00482B2B"/>
    <w:rsid w:val="0048395B"/>
    <w:rsid w:val="00493F6B"/>
    <w:rsid w:val="00496BA7"/>
    <w:rsid w:val="004A7765"/>
    <w:rsid w:val="004B1092"/>
    <w:rsid w:val="004B1BE8"/>
    <w:rsid w:val="004C0725"/>
    <w:rsid w:val="004D26D2"/>
    <w:rsid w:val="004D510E"/>
    <w:rsid w:val="004D5C5F"/>
    <w:rsid w:val="004D7108"/>
    <w:rsid w:val="004E220B"/>
    <w:rsid w:val="004F0AC7"/>
    <w:rsid w:val="004F3E21"/>
    <w:rsid w:val="005060D0"/>
    <w:rsid w:val="0050611D"/>
    <w:rsid w:val="00510DF6"/>
    <w:rsid w:val="0051336C"/>
    <w:rsid w:val="00517298"/>
    <w:rsid w:val="00524313"/>
    <w:rsid w:val="005306E3"/>
    <w:rsid w:val="00533331"/>
    <w:rsid w:val="00547DCC"/>
    <w:rsid w:val="00551EB9"/>
    <w:rsid w:val="00552F38"/>
    <w:rsid w:val="00560788"/>
    <w:rsid w:val="005741E3"/>
    <w:rsid w:val="0058404B"/>
    <w:rsid w:val="0058708E"/>
    <w:rsid w:val="00587B6C"/>
    <w:rsid w:val="005A44D7"/>
    <w:rsid w:val="005B2A64"/>
    <w:rsid w:val="005B60B4"/>
    <w:rsid w:val="005C7960"/>
    <w:rsid w:val="005D207C"/>
    <w:rsid w:val="005D7CC4"/>
    <w:rsid w:val="005E27DE"/>
    <w:rsid w:val="005E6599"/>
    <w:rsid w:val="005F1D83"/>
    <w:rsid w:val="005F7E68"/>
    <w:rsid w:val="00602F2C"/>
    <w:rsid w:val="00613623"/>
    <w:rsid w:val="00614B2F"/>
    <w:rsid w:val="00620322"/>
    <w:rsid w:val="0062528A"/>
    <w:rsid w:val="006323D0"/>
    <w:rsid w:val="00636A04"/>
    <w:rsid w:val="00653E88"/>
    <w:rsid w:val="00660A5E"/>
    <w:rsid w:val="006634C1"/>
    <w:rsid w:val="00666C01"/>
    <w:rsid w:val="00667947"/>
    <w:rsid w:val="00670340"/>
    <w:rsid w:val="00674828"/>
    <w:rsid w:val="006C1A82"/>
    <w:rsid w:val="006C7705"/>
    <w:rsid w:val="006F03EF"/>
    <w:rsid w:val="007104EC"/>
    <w:rsid w:val="0071378E"/>
    <w:rsid w:val="007200A2"/>
    <w:rsid w:val="00723359"/>
    <w:rsid w:val="00730D41"/>
    <w:rsid w:val="007353B5"/>
    <w:rsid w:val="00765431"/>
    <w:rsid w:val="0077259F"/>
    <w:rsid w:val="00777B61"/>
    <w:rsid w:val="00777E4E"/>
    <w:rsid w:val="00783467"/>
    <w:rsid w:val="007870D6"/>
    <w:rsid w:val="00787C95"/>
    <w:rsid w:val="007B18AE"/>
    <w:rsid w:val="007B32CF"/>
    <w:rsid w:val="007E1EA3"/>
    <w:rsid w:val="00801832"/>
    <w:rsid w:val="00810013"/>
    <w:rsid w:val="008166FC"/>
    <w:rsid w:val="00822704"/>
    <w:rsid w:val="008258C9"/>
    <w:rsid w:val="00831E35"/>
    <w:rsid w:val="008517EE"/>
    <w:rsid w:val="00854903"/>
    <w:rsid w:val="00884280"/>
    <w:rsid w:val="00893154"/>
    <w:rsid w:val="008A0732"/>
    <w:rsid w:val="008A2B35"/>
    <w:rsid w:val="008B42BA"/>
    <w:rsid w:val="008B515B"/>
    <w:rsid w:val="008C2BD0"/>
    <w:rsid w:val="008C6948"/>
    <w:rsid w:val="008D0822"/>
    <w:rsid w:val="008D08CB"/>
    <w:rsid w:val="008D17DE"/>
    <w:rsid w:val="008D4B3E"/>
    <w:rsid w:val="008D6453"/>
    <w:rsid w:val="008E0396"/>
    <w:rsid w:val="008E6BC0"/>
    <w:rsid w:val="00901B70"/>
    <w:rsid w:val="00907C8B"/>
    <w:rsid w:val="009120B9"/>
    <w:rsid w:val="00923D75"/>
    <w:rsid w:val="00925728"/>
    <w:rsid w:val="00930EC5"/>
    <w:rsid w:val="009440B5"/>
    <w:rsid w:val="00953076"/>
    <w:rsid w:val="00966B22"/>
    <w:rsid w:val="00974546"/>
    <w:rsid w:val="00992A19"/>
    <w:rsid w:val="009A6677"/>
    <w:rsid w:val="009A799D"/>
    <w:rsid w:val="009B0393"/>
    <w:rsid w:val="009B5E00"/>
    <w:rsid w:val="009C28F4"/>
    <w:rsid w:val="009E0E02"/>
    <w:rsid w:val="009E22A8"/>
    <w:rsid w:val="009F1209"/>
    <w:rsid w:val="009F361C"/>
    <w:rsid w:val="00A32810"/>
    <w:rsid w:val="00A50784"/>
    <w:rsid w:val="00A562DA"/>
    <w:rsid w:val="00A66B85"/>
    <w:rsid w:val="00A83870"/>
    <w:rsid w:val="00A866A4"/>
    <w:rsid w:val="00A96C7B"/>
    <w:rsid w:val="00AA1ABC"/>
    <w:rsid w:val="00AA50E7"/>
    <w:rsid w:val="00AA56BB"/>
    <w:rsid w:val="00AB212D"/>
    <w:rsid w:val="00AB21A2"/>
    <w:rsid w:val="00AC0836"/>
    <w:rsid w:val="00AC1D90"/>
    <w:rsid w:val="00AC525F"/>
    <w:rsid w:val="00AF2D8D"/>
    <w:rsid w:val="00AF67E0"/>
    <w:rsid w:val="00B02942"/>
    <w:rsid w:val="00B27B71"/>
    <w:rsid w:val="00B31020"/>
    <w:rsid w:val="00B40D3F"/>
    <w:rsid w:val="00B63868"/>
    <w:rsid w:val="00B7179F"/>
    <w:rsid w:val="00B87A15"/>
    <w:rsid w:val="00B901F5"/>
    <w:rsid w:val="00B91A46"/>
    <w:rsid w:val="00B9304E"/>
    <w:rsid w:val="00BB069B"/>
    <w:rsid w:val="00BB5D86"/>
    <w:rsid w:val="00BB7A8A"/>
    <w:rsid w:val="00BB7CF1"/>
    <w:rsid w:val="00BF047D"/>
    <w:rsid w:val="00C11933"/>
    <w:rsid w:val="00C162A6"/>
    <w:rsid w:val="00C329B8"/>
    <w:rsid w:val="00C36B8A"/>
    <w:rsid w:val="00C42B24"/>
    <w:rsid w:val="00C57122"/>
    <w:rsid w:val="00C76E55"/>
    <w:rsid w:val="00C81517"/>
    <w:rsid w:val="00C90EE8"/>
    <w:rsid w:val="00CA5AB8"/>
    <w:rsid w:val="00CC0571"/>
    <w:rsid w:val="00CE6A77"/>
    <w:rsid w:val="00CF46D7"/>
    <w:rsid w:val="00CF5FBB"/>
    <w:rsid w:val="00D119D7"/>
    <w:rsid w:val="00D20C2C"/>
    <w:rsid w:val="00D428AC"/>
    <w:rsid w:val="00D511A8"/>
    <w:rsid w:val="00D51548"/>
    <w:rsid w:val="00D64A71"/>
    <w:rsid w:val="00D671E1"/>
    <w:rsid w:val="00D875BB"/>
    <w:rsid w:val="00DA32B0"/>
    <w:rsid w:val="00DB2A36"/>
    <w:rsid w:val="00DB2E85"/>
    <w:rsid w:val="00DB77F3"/>
    <w:rsid w:val="00DC4680"/>
    <w:rsid w:val="00DC4867"/>
    <w:rsid w:val="00DC6477"/>
    <w:rsid w:val="00DD120C"/>
    <w:rsid w:val="00DE38E1"/>
    <w:rsid w:val="00DE4196"/>
    <w:rsid w:val="00DE6CFD"/>
    <w:rsid w:val="00DF6B48"/>
    <w:rsid w:val="00E179DE"/>
    <w:rsid w:val="00E31C99"/>
    <w:rsid w:val="00E421AD"/>
    <w:rsid w:val="00E761EE"/>
    <w:rsid w:val="00EA33A7"/>
    <w:rsid w:val="00EA7590"/>
    <w:rsid w:val="00EB3D3F"/>
    <w:rsid w:val="00EC2912"/>
    <w:rsid w:val="00EC3B3C"/>
    <w:rsid w:val="00ED04BD"/>
    <w:rsid w:val="00ED4ACB"/>
    <w:rsid w:val="00ED4CDF"/>
    <w:rsid w:val="00EE16D4"/>
    <w:rsid w:val="00EF1CAD"/>
    <w:rsid w:val="00EF623F"/>
    <w:rsid w:val="00EF7548"/>
    <w:rsid w:val="00F2174B"/>
    <w:rsid w:val="00F4047E"/>
    <w:rsid w:val="00F46B3F"/>
    <w:rsid w:val="00F5305F"/>
    <w:rsid w:val="00F952EB"/>
    <w:rsid w:val="00FA1015"/>
    <w:rsid w:val="00FC2CDF"/>
    <w:rsid w:val="00FC33A9"/>
    <w:rsid w:val="00FC48B1"/>
    <w:rsid w:val="00FC50A0"/>
    <w:rsid w:val="00FD5B73"/>
    <w:rsid w:val="00FE08A7"/>
    <w:rsid w:val="00FE43EF"/>
    <w:rsid w:val="00FE45FA"/>
    <w:rsid w:val="00FF0240"/>
    <w:rsid w:val="00FF44BB"/>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18" w:right="-990"/>
      <w:jc w:val="both"/>
      <w:outlineLvl w:val="1"/>
    </w:pPr>
    <w:rPr>
      <w:b/>
      <w:sz w:val="18"/>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450" w:right="-1080"/>
      <w:outlineLvl w:val="3"/>
    </w:pPr>
    <w:rPr>
      <w:b/>
      <w:sz w:val="28"/>
      <w:u w:val="single"/>
    </w:rPr>
  </w:style>
  <w:style w:type="paragraph" w:styleId="Heading5">
    <w:name w:val="heading 5"/>
    <w:basedOn w:val="Normal"/>
    <w:next w:val="Normal"/>
    <w:qFormat/>
    <w:pPr>
      <w:keepNext/>
      <w:ind w:right="-468"/>
      <w:outlineLvl w:val="4"/>
    </w:pPr>
    <w:rPr>
      <w:b/>
      <w:sz w:val="28"/>
    </w:rPr>
  </w:style>
  <w:style w:type="paragraph" w:styleId="Heading6">
    <w:name w:val="heading 6"/>
    <w:basedOn w:val="Normal"/>
    <w:next w:val="Normal"/>
    <w:qFormat/>
    <w:pPr>
      <w:keepNext/>
      <w:jc w:val="center"/>
      <w:outlineLvl w:val="5"/>
    </w:pPr>
    <w:rPr>
      <w:rFonts w:ascii="Arial" w:hAnsi="Arial"/>
      <w:sz w:val="36"/>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rsid w:val="002E7ECF"/>
    <w:pPr>
      <w:spacing w:before="240" w:after="60"/>
      <w:outlineLvl w:val="7"/>
    </w:pPr>
    <w:rPr>
      <w:i/>
      <w:iCs/>
      <w:szCs w:val="24"/>
    </w:rPr>
  </w:style>
  <w:style w:type="paragraph" w:styleId="Heading9">
    <w:name w:val="heading 9"/>
    <w:basedOn w:val="Normal"/>
    <w:next w:val="Normal"/>
    <w:qFormat/>
    <w:rsid w:val="0041303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450" w:right="-1080"/>
    </w:pPr>
    <w:rPr>
      <w:b/>
    </w:rPr>
  </w:style>
  <w:style w:type="paragraph" w:styleId="BodyTextIndent">
    <w:name w:val="Body Text Indent"/>
    <w:basedOn w:val="Normal"/>
    <w:pPr>
      <w:ind w:left="-450"/>
    </w:pPr>
    <w:rPr>
      <w:b/>
    </w:rPr>
  </w:style>
  <w:style w:type="paragraph" w:styleId="Caption">
    <w:name w:val="caption"/>
    <w:basedOn w:val="Normal"/>
    <w:next w:val="Normal"/>
    <w:qFormat/>
    <w:pPr>
      <w:ind w:left="-450" w:right="-1080"/>
      <w:jc w:val="center"/>
    </w:pPr>
    <w:rPr>
      <w:sz w:val="36"/>
    </w:rPr>
  </w:style>
  <w:style w:type="paragraph" w:styleId="BodyTextIndent2">
    <w:name w:val="Body Text Indent 2"/>
    <w:basedOn w:val="Normal"/>
    <w:pPr>
      <w:tabs>
        <w:tab w:val="left" w:pos="-450"/>
      </w:tabs>
      <w:ind w:left="-450"/>
    </w:pPr>
  </w:style>
  <w:style w:type="character" w:styleId="Hyperlink">
    <w:name w:val="Hyperlink"/>
    <w:rsid w:val="008A0732"/>
    <w:rPr>
      <w:color w:val="0000FF"/>
      <w:u w:val="single"/>
    </w:rPr>
  </w:style>
  <w:style w:type="paragraph" w:styleId="BodyTextIndent3">
    <w:name w:val="Body Text Indent 3"/>
    <w:basedOn w:val="Normal"/>
    <w:rsid w:val="00413039"/>
    <w:pPr>
      <w:spacing w:after="120"/>
      <w:ind w:left="360"/>
    </w:pPr>
    <w:rPr>
      <w:sz w:val="16"/>
      <w:szCs w:val="16"/>
    </w:rPr>
  </w:style>
  <w:style w:type="paragraph" w:styleId="BalloonText">
    <w:name w:val="Balloon Text"/>
    <w:basedOn w:val="Normal"/>
    <w:semiHidden/>
    <w:rsid w:val="00551EB9"/>
    <w:rPr>
      <w:rFonts w:ascii="Tahoma" w:hAnsi="Tahoma" w:cs="Tahoma"/>
      <w:sz w:val="16"/>
      <w:szCs w:val="16"/>
    </w:rPr>
  </w:style>
  <w:style w:type="paragraph" w:styleId="BodyText">
    <w:name w:val="Body Text"/>
    <w:basedOn w:val="Normal"/>
    <w:link w:val="BodyTextChar"/>
    <w:rsid w:val="00822704"/>
    <w:pPr>
      <w:spacing w:after="120"/>
    </w:pPr>
  </w:style>
  <w:style w:type="paragraph" w:styleId="List">
    <w:name w:val="List"/>
    <w:basedOn w:val="Normal"/>
    <w:rsid w:val="00822704"/>
    <w:pPr>
      <w:ind w:left="360" w:hanging="360"/>
    </w:pPr>
  </w:style>
  <w:style w:type="paragraph" w:styleId="ListContinue">
    <w:name w:val="List Continue"/>
    <w:basedOn w:val="Normal"/>
    <w:rsid w:val="00822704"/>
    <w:pPr>
      <w:spacing w:after="120"/>
      <w:ind w:left="360"/>
    </w:pPr>
  </w:style>
  <w:style w:type="paragraph" w:styleId="Closing">
    <w:name w:val="Closing"/>
    <w:basedOn w:val="Normal"/>
    <w:rsid w:val="0058708E"/>
    <w:pPr>
      <w:ind w:left="4320"/>
    </w:pPr>
  </w:style>
  <w:style w:type="paragraph" w:styleId="Signature">
    <w:name w:val="Signature"/>
    <w:basedOn w:val="Normal"/>
    <w:rsid w:val="0058708E"/>
    <w:pPr>
      <w:ind w:left="4320"/>
    </w:pPr>
  </w:style>
  <w:style w:type="paragraph" w:customStyle="1" w:styleId="InsideAddress">
    <w:name w:val="Inside Address"/>
    <w:basedOn w:val="Normal"/>
    <w:rsid w:val="0058708E"/>
  </w:style>
  <w:style w:type="paragraph" w:styleId="NoSpacing">
    <w:name w:val="No Spacing"/>
    <w:uiPriority w:val="1"/>
    <w:qFormat/>
    <w:rsid w:val="009A799D"/>
    <w:rPr>
      <w:rFonts w:ascii="Calibri" w:hAnsi="Calibri"/>
      <w:sz w:val="22"/>
      <w:szCs w:val="22"/>
    </w:rPr>
  </w:style>
  <w:style w:type="character" w:customStyle="1" w:styleId="BodyTextChar">
    <w:name w:val="Body Text Char"/>
    <w:link w:val="BodyText"/>
    <w:rsid w:val="007E1EA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ind w:left="-18" w:right="-990"/>
      <w:jc w:val="both"/>
      <w:outlineLvl w:val="1"/>
    </w:pPr>
    <w:rPr>
      <w:b/>
      <w:sz w:val="18"/>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450" w:right="-1080"/>
      <w:outlineLvl w:val="3"/>
    </w:pPr>
    <w:rPr>
      <w:b/>
      <w:sz w:val="28"/>
      <w:u w:val="single"/>
    </w:rPr>
  </w:style>
  <w:style w:type="paragraph" w:styleId="Heading5">
    <w:name w:val="heading 5"/>
    <w:basedOn w:val="Normal"/>
    <w:next w:val="Normal"/>
    <w:qFormat/>
    <w:pPr>
      <w:keepNext/>
      <w:ind w:right="-468"/>
      <w:outlineLvl w:val="4"/>
    </w:pPr>
    <w:rPr>
      <w:b/>
      <w:sz w:val="28"/>
    </w:rPr>
  </w:style>
  <w:style w:type="paragraph" w:styleId="Heading6">
    <w:name w:val="heading 6"/>
    <w:basedOn w:val="Normal"/>
    <w:next w:val="Normal"/>
    <w:qFormat/>
    <w:pPr>
      <w:keepNext/>
      <w:jc w:val="center"/>
      <w:outlineLvl w:val="5"/>
    </w:pPr>
    <w:rPr>
      <w:rFonts w:ascii="Arial" w:hAnsi="Arial"/>
      <w:sz w:val="36"/>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rsid w:val="002E7ECF"/>
    <w:pPr>
      <w:spacing w:before="240" w:after="60"/>
      <w:outlineLvl w:val="7"/>
    </w:pPr>
    <w:rPr>
      <w:i/>
      <w:iCs/>
      <w:szCs w:val="24"/>
    </w:rPr>
  </w:style>
  <w:style w:type="paragraph" w:styleId="Heading9">
    <w:name w:val="heading 9"/>
    <w:basedOn w:val="Normal"/>
    <w:next w:val="Normal"/>
    <w:qFormat/>
    <w:rsid w:val="00413039"/>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450" w:right="-1080"/>
    </w:pPr>
    <w:rPr>
      <w:b/>
    </w:rPr>
  </w:style>
  <w:style w:type="paragraph" w:styleId="BodyTextIndent">
    <w:name w:val="Body Text Indent"/>
    <w:basedOn w:val="Normal"/>
    <w:pPr>
      <w:ind w:left="-450"/>
    </w:pPr>
    <w:rPr>
      <w:b/>
    </w:rPr>
  </w:style>
  <w:style w:type="paragraph" w:styleId="Caption">
    <w:name w:val="caption"/>
    <w:basedOn w:val="Normal"/>
    <w:next w:val="Normal"/>
    <w:qFormat/>
    <w:pPr>
      <w:ind w:left="-450" w:right="-1080"/>
      <w:jc w:val="center"/>
    </w:pPr>
    <w:rPr>
      <w:sz w:val="36"/>
    </w:rPr>
  </w:style>
  <w:style w:type="paragraph" w:styleId="BodyTextIndent2">
    <w:name w:val="Body Text Indent 2"/>
    <w:basedOn w:val="Normal"/>
    <w:pPr>
      <w:tabs>
        <w:tab w:val="left" w:pos="-450"/>
      </w:tabs>
      <w:ind w:left="-450"/>
    </w:pPr>
  </w:style>
  <w:style w:type="character" w:styleId="Hyperlink">
    <w:name w:val="Hyperlink"/>
    <w:rsid w:val="008A0732"/>
    <w:rPr>
      <w:color w:val="0000FF"/>
      <w:u w:val="single"/>
    </w:rPr>
  </w:style>
  <w:style w:type="paragraph" w:styleId="BodyTextIndent3">
    <w:name w:val="Body Text Indent 3"/>
    <w:basedOn w:val="Normal"/>
    <w:rsid w:val="00413039"/>
    <w:pPr>
      <w:spacing w:after="120"/>
      <w:ind w:left="360"/>
    </w:pPr>
    <w:rPr>
      <w:sz w:val="16"/>
      <w:szCs w:val="16"/>
    </w:rPr>
  </w:style>
  <w:style w:type="paragraph" w:styleId="BalloonText">
    <w:name w:val="Balloon Text"/>
    <w:basedOn w:val="Normal"/>
    <w:semiHidden/>
    <w:rsid w:val="00551EB9"/>
    <w:rPr>
      <w:rFonts w:ascii="Tahoma" w:hAnsi="Tahoma" w:cs="Tahoma"/>
      <w:sz w:val="16"/>
      <w:szCs w:val="16"/>
    </w:rPr>
  </w:style>
  <w:style w:type="paragraph" w:styleId="BodyText">
    <w:name w:val="Body Text"/>
    <w:basedOn w:val="Normal"/>
    <w:link w:val="BodyTextChar"/>
    <w:rsid w:val="00822704"/>
    <w:pPr>
      <w:spacing w:after="120"/>
    </w:pPr>
  </w:style>
  <w:style w:type="paragraph" w:styleId="List">
    <w:name w:val="List"/>
    <w:basedOn w:val="Normal"/>
    <w:rsid w:val="00822704"/>
    <w:pPr>
      <w:ind w:left="360" w:hanging="360"/>
    </w:pPr>
  </w:style>
  <w:style w:type="paragraph" w:styleId="ListContinue">
    <w:name w:val="List Continue"/>
    <w:basedOn w:val="Normal"/>
    <w:rsid w:val="00822704"/>
    <w:pPr>
      <w:spacing w:after="120"/>
      <w:ind w:left="360"/>
    </w:pPr>
  </w:style>
  <w:style w:type="paragraph" w:styleId="Closing">
    <w:name w:val="Closing"/>
    <w:basedOn w:val="Normal"/>
    <w:rsid w:val="0058708E"/>
    <w:pPr>
      <w:ind w:left="4320"/>
    </w:pPr>
  </w:style>
  <w:style w:type="paragraph" w:styleId="Signature">
    <w:name w:val="Signature"/>
    <w:basedOn w:val="Normal"/>
    <w:rsid w:val="0058708E"/>
    <w:pPr>
      <w:ind w:left="4320"/>
    </w:pPr>
  </w:style>
  <w:style w:type="paragraph" w:customStyle="1" w:styleId="InsideAddress">
    <w:name w:val="Inside Address"/>
    <w:basedOn w:val="Normal"/>
    <w:rsid w:val="0058708E"/>
  </w:style>
  <w:style w:type="paragraph" w:styleId="NoSpacing">
    <w:name w:val="No Spacing"/>
    <w:uiPriority w:val="1"/>
    <w:qFormat/>
    <w:rsid w:val="009A799D"/>
    <w:rPr>
      <w:rFonts w:ascii="Calibri" w:hAnsi="Calibri"/>
      <w:sz w:val="22"/>
      <w:szCs w:val="22"/>
    </w:rPr>
  </w:style>
  <w:style w:type="character" w:customStyle="1" w:styleId="BodyTextChar">
    <w:name w:val="Body Text Char"/>
    <w:link w:val="BodyText"/>
    <w:rsid w:val="007E1EA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3429">
      <w:bodyDiv w:val="1"/>
      <w:marLeft w:val="0"/>
      <w:marRight w:val="0"/>
      <w:marTop w:val="0"/>
      <w:marBottom w:val="0"/>
      <w:divBdr>
        <w:top w:val="none" w:sz="0" w:space="0" w:color="auto"/>
        <w:left w:val="none" w:sz="0" w:space="0" w:color="auto"/>
        <w:bottom w:val="none" w:sz="0" w:space="0" w:color="auto"/>
        <w:right w:val="none" w:sz="0" w:space="0" w:color="auto"/>
      </w:divBdr>
    </w:div>
    <w:div w:id="537091234">
      <w:bodyDiv w:val="1"/>
      <w:marLeft w:val="0"/>
      <w:marRight w:val="0"/>
      <w:marTop w:val="0"/>
      <w:marBottom w:val="0"/>
      <w:divBdr>
        <w:top w:val="none" w:sz="0" w:space="0" w:color="auto"/>
        <w:left w:val="none" w:sz="0" w:space="0" w:color="auto"/>
        <w:bottom w:val="none" w:sz="0" w:space="0" w:color="auto"/>
        <w:right w:val="none" w:sz="0" w:space="0" w:color="auto"/>
      </w:divBdr>
    </w:div>
    <w:div w:id="655912384">
      <w:bodyDiv w:val="1"/>
      <w:marLeft w:val="0"/>
      <w:marRight w:val="0"/>
      <w:marTop w:val="0"/>
      <w:marBottom w:val="0"/>
      <w:divBdr>
        <w:top w:val="none" w:sz="0" w:space="0" w:color="auto"/>
        <w:left w:val="none" w:sz="0" w:space="0" w:color="auto"/>
        <w:bottom w:val="none" w:sz="0" w:space="0" w:color="auto"/>
        <w:right w:val="none" w:sz="0" w:space="0" w:color="auto"/>
      </w:divBdr>
    </w:div>
    <w:div w:id="1085568214">
      <w:bodyDiv w:val="1"/>
      <w:marLeft w:val="0"/>
      <w:marRight w:val="0"/>
      <w:marTop w:val="0"/>
      <w:marBottom w:val="0"/>
      <w:divBdr>
        <w:top w:val="none" w:sz="0" w:space="0" w:color="auto"/>
        <w:left w:val="none" w:sz="0" w:space="0" w:color="auto"/>
        <w:bottom w:val="none" w:sz="0" w:space="0" w:color="auto"/>
        <w:right w:val="none" w:sz="0" w:space="0" w:color="auto"/>
      </w:divBdr>
    </w:div>
    <w:div w:id="1944991284">
      <w:bodyDiv w:val="1"/>
      <w:marLeft w:val="0"/>
      <w:marRight w:val="0"/>
      <w:marTop w:val="0"/>
      <w:marBottom w:val="0"/>
      <w:divBdr>
        <w:top w:val="none" w:sz="0" w:space="0" w:color="auto"/>
        <w:left w:val="none" w:sz="0" w:space="0" w:color="auto"/>
        <w:bottom w:val="none" w:sz="0" w:space="0" w:color="auto"/>
        <w:right w:val="none" w:sz="0" w:space="0" w:color="auto"/>
      </w:divBdr>
    </w:div>
    <w:div w:id="20239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airfieldcountyfoundation.org" TargetMode="External"/><Relationship Id="rId3" Type="http://schemas.openxmlformats.org/officeDocument/2006/relationships/styles" Target="styles.xml"/><Relationship Id="rId7" Type="http://schemas.openxmlformats.org/officeDocument/2006/relationships/hyperlink" Target="http://www.fairfieldcountyfound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gela@krilecommunic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3AD-29E9-4540-9A6D-C765D376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Fairfield County Foundation</vt:lpstr>
    </vt:vector>
  </TitlesOfParts>
  <Company>Ohio University-Lancaster</Company>
  <LinksUpToDate>false</LinksUpToDate>
  <CharactersWithSpaces>2545</CharactersWithSpaces>
  <SharedDoc>false</SharedDoc>
  <HLinks>
    <vt:vector size="18" baseType="variant">
      <vt:variant>
        <vt:i4>7602245</vt:i4>
      </vt:variant>
      <vt:variant>
        <vt:i4>6</vt:i4>
      </vt:variant>
      <vt:variant>
        <vt:i4>0</vt:i4>
      </vt:variant>
      <vt:variant>
        <vt:i4>5</vt:i4>
      </vt:variant>
      <vt:variant>
        <vt:lpwstr>mailto:Kristen@krilecommunications.com</vt:lpwstr>
      </vt:variant>
      <vt:variant>
        <vt:lpwstr/>
      </vt:variant>
      <vt:variant>
        <vt:i4>5505044</vt:i4>
      </vt:variant>
      <vt:variant>
        <vt:i4>3</vt:i4>
      </vt:variant>
      <vt:variant>
        <vt:i4>0</vt:i4>
      </vt:variant>
      <vt:variant>
        <vt:i4>5</vt:i4>
      </vt:variant>
      <vt:variant>
        <vt:lpwstr>http://www.fairfieldcountyfoundation.org/</vt:lpwstr>
      </vt:variant>
      <vt:variant>
        <vt:lpwstr/>
      </vt:variant>
      <vt:variant>
        <vt:i4>5373961</vt:i4>
      </vt:variant>
      <vt:variant>
        <vt:i4>0</vt:i4>
      </vt:variant>
      <vt:variant>
        <vt:i4>0</vt:i4>
      </vt:variant>
      <vt:variant>
        <vt:i4>5</vt:i4>
      </vt:variant>
      <vt:variant>
        <vt:lpwstr>http://www.fairfieldcountyfoundation.com/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Fairfield County Foundation</dc:title>
  <dc:creator>Lancaster</dc:creator>
  <cp:lastModifiedBy>Kristen</cp:lastModifiedBy>
  <cp:revision>2</cp:revision>
  <cp:lastPrinted>2010-07-13T13:29:00Z</cp:lastPrinted>
  <dcterms:created xsi:type="dcterms:W3CDTF">2016-12-08T16:30:00Z</dcterms:created>
  <dcterms:modified xsi:type="dcterms:W3CDTF">2016-12-08T16:30:00Z</dcterms:modified>
</cp:coreProperties>
</file>