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22D2" w14:textId="31887D1A" w:rsidR="0017031F" w:rsidRPr="00B5191B" w:rsidRDefault="00B0512C" w:rsidP="00CA466F">
      <w:pPr>
        <w:jc w:val="center"/>
        <w:rPr>
          <w:b/>
          <w:sz w:val="32"/>
          <w:szCs w:val="32"/>
        </w:rPr>
      </w:pPr>
      <w:r>
        <w:rPr>
          <w:b/>
          <w:noProof/>
        </w:rPr>
        <w:drawing>
          <wp:anchor distT="0" distB="0" distL="114300" distR="114300" simplePos="0" relativeHeight="251658240" behindDoc="0" locked="0" layoutInCell="1" allowOverlap="1" wp14:anchorId="55748FB0" wp14:editId="57123925">
            <wp:simplePos x="0" y="0"/>
            <wp:positionH relativeFrom="column">
              <wp:posOffset>95250</wp:posOffset>
            </wp:positionH>
            <wp:positionV relativeFrom="paragraph">
              <wp:posOffset>-208915</wp:posOffset>
            </wp:positionV>
            <wp:extent cx="904875" cy="836062"/>
            <wp:effectExtent l="0" t="0" r="0" b="254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836062"/>
                    </a:xfrm>
                    <a:prstGeom prst="rect">
                      <a:avLst/>
                    </a:prstGeom>
                  </pic:spPr>
                </pic:pic>
              </a:graphicData>
            </a:graphic>
            <wp14:sizeRelH relativeFrom="margin">
              <wp14:pctWidth>0</wp14:pctWidth>
            </wp14:sizeRelH>
            <wp14:sizeRelV relativeFrom="margin">
              <wp14:pctHeight>0</wp14:pctHeight>
            </wp14:sizeRelV>
          </wp:anchor>
        </w:drawing>
      </w:r>
      <w:r w:rsidR="004F49CF" w:rsidRPr="00B5191B">
        <w:rPr>
          <w:b/>
          <w:sz w:val="32"/>
          <w:szCs w:val="32"/>
        </w:rPr>
        <w:t>Fairfield County Foundation</w:t>
      </w:r>
      <w:r w:rsidR="00CA466F">
        <w:rPr>
          <w:b/>
          <w:sz w:val="32"/>
          <w:szCs w:val="32"/>
        </w:rPr>
        <w:t xml:space="preserve">- </w:t>
      </w:r>
      <w:r w:rsidR="0017031F" w:rsidRPr="00B5191B">
        <w:rPr>
          <w:b/>
          <w:sz w:val="32"/>
          <w:szCs w:val="32"/>
        </w:rPr>
        <w:t>Scholarship Program</w:t>
      </w:r>
    </w:p>
    <w:p w14:paraId="3392BDD0" w14:textId="77777777" w:rsidR="0017031F" w:rsidRPr="006759A5" w:rsidRDefault="0017031F" w:rsidP="0017031F">
      <w:pPr>
        <w:jc w:val="center"/>
        <w:rPr>
          <w:b/>
          <w:sz w:val="16"/>
          <w:szCs w:val="16"/>
        </w:rPr>
      </w:pPr>
    </w:p>
    <w:p w14:paraId="1F88A124" w14:textId="106C1823" w:rsidR="0017031F" w:rsidRPr="00B5191B" w:rsidRDefault="0017031F" w:rsidP="0017031F">
      <w:pPr>
        <w:jc w:val="center"/>
        <w:rPr>
          <w:b/>
          <w:sz w:val="32"/>
          <w:szCs w:val="32"/>
        </w:rPr>
      </w:pPr>
      <w:r w:rsidRPr="00B5191B">
        <w:rPr>
          <w:b/>
          <w:sz w:val="32"/>
          <w:szCs w:val="32"/>
        </w:rPr>
        <w:t>Conflict of Interest</w:t>
      </w:r>
    </w:p>
    <w:p w14:paraId="579AADFB" w14:textId="0F82B89F" w:rsidR="0017031F" w:rsidRDefault="0017031F" w:rsidP="0017031F"/>
    <w:p w14:paraId="64115018" w14:textId="2FB1A3DA" w:rsidR="0017031F" w:rsidRDefault="0017031F" w:rsidP="0017031F">
      <w:r w:rsidRPr="0017031F">
        <w:t xml:space="preserve">The </w:t>
      </w:r>
      <w:r w:rsidR="004F49CF">
        <w:t>Fairfield County</w:t>
      </w:r>
      <w:r w:rsidRPr="0017031F">
        <w:t xml:space="preserve"> Foundation relies on volunteers to serve on scholarship advisory committees for the Foundation’s many scholarship funds.  The role of committee members is to evaluate the applications and recommend awarding the scholarship funds in the way that best fulfills the original donor’s charitable wishes.  Although all scholarship funds have specific criteria, awarding scholarships also requires judgment in assessing the character, motivation, and potential of the applicants.   </w:t>
      </w:r>
    </w:p>
    <w:p w14:paraId="073AA7BA" w14:textId="77777777" w:rsidR="005E4F12" w:rsidRPr="00B5191B" w:rsidRDefault="005E4F12" w:rsidP="0017031F">
      <w:pPr>
        <w:rPr>
          <w:sz w:val="20"/>
          <w:szCs w:val="20"/>
        </w:rPr>
      </w:pPr>
    </w:p>
    <w:p w14:paraId="70413979" w14:textId="155D2949" w:rsidR="0017031F" w:rsidRDefault="0017031F" w:rsidP="0017031F">
      <w:r w:rsidRPr="0017031F">
        <w:t xml:space="preserve">To ensure fairness, the Foundation requires all members of scholarship advisory committees to adhere to this </w:t>
      </w:r>
      <w:proofErr w:type="gramStart"/>
      <w:r w:rsidRPr="0017031F">
        <w:t>conflict of interest</w:t>
      </w:r>
      <w:proofErr w:type="gramEnd"/>
      <w:r w:rsidRPr="0017031F">
        <w:t xml:space="preserve"> policy.  By agreeing to serve on a committee, members also agree to comply with the following rules:</w:t>
      </w:r>
    </w:p>
    <w:p w14:paraId="1146CBEC" w14:textId="77777777" w:rsidR="005E4F12" w:rsidRPr="00B5191B" w:rsidRDefault="005E4F12" w:rsidP="0017031F">
      <w:pPr>
        <w:rPr>
          <w:sz w:val="20"/>
          <w:szCs w:val="20"/>
        </w:rPr>
      </w:pPr>
    </w:p>
    <w:p w14:paraId="6409E50A" w14:textId="77777777" w:rsidR="0017031F" w:rsidRDefault="0017031F" w:rsidP="0017031F">
      <w:pPr>
        <w:numPr>
          <w:ilvl w:val="0"/>
          <w:numId w:val="1"/>
        </w:numPr>
      </w:pPr>
      <w:r w:rsidRPr="0017031F">
        <w:t>A member has a conflict of interest if (a) the member is related by blood, marriage, or adoption to a scholarship applicant; (b) the member will receive a direct or indirect financial benefit from recommending a scholarship to a particular applicant; or (c) due to personal or business relationships, or any other reason, the member exerts influence to recommend a recipient without regard to the scholarship criteria.</w:t>
      </w:r>
    </w:p>
    <w:p w14:paraId="6AA49556" w14:textId="798D01BC" w:rsidR="005E4F12" w:rsidRPr="00B5191B" w:rsidRDefault="005E4F12" w:rsidP="005E4F12">
      <w:pPr>
        <w:ind w:left="360"/>
        <w:rPr>
          <w:sz w:val="20"/>
          <w:szCs w:val="20"/>
        </w:rPr>
      </w:pPr>
    </w:p>
    <w:p w14:paraId="4701E2E0" w14:textId="7010A177" w:rsidR="0017031F" w:rsidRDefault="0017031F" w:rsidP="0017031F">
      <w:pPr>
        <w:numPr>
          <w:ilvl w:val="0"/>
          <w:numId w:val="1"/>
        </w:numPr>
      </w:pPr>
      <w:r w:rsidRPr="0017031F">
        <w:t xml:space="preserve">If a member has an actual or potential conflict of interest concerning an applicant, the member will disclose the conflict to the rest of the committee.  The member shall not discuss the scholarship applicant with anyone on the committee and will not participate in, or be present during, any committee deliberations concerning that applicant. </w:t>
      </w:r>
    </w:p>
    <w:p w14:paraId="2E699506" w14:textId="77777777" w:rsidR="005E4F12" w:rsidRPr="00B5191B" w:rsidRDefault="005E4F12" w:rsidP="005E4F12">
      <w:pPr>
        <w:rPr>
          <w:sz w:val="20"/>
          <w:szCs w:val="20"/>
        </w:rPr>
      </w:pPr>
    </w:p>
    <w:p w14:paraId="2386E55E" w14:textId="77777777" w:rsidR="0017031F" w:rsidRDefault="0017031F" w:rsidP="0017031F">
      <w:pPr>
        <w:numPr>
          <w:ilvl w:val="0"/>
          <w:numId w:val="1"/>
        </w:numPr>
      </w:pPr>
      <w:r w:rsidRPr="0017031F">
        <w:t>Members agree to treat their committee’s deliberations and recommendations as confidential and not to disclose sensitive and personal information about youth and families in the community to anyone outside the committee.  This confidentiality extends to the scholarship applications and federally protected information such as transcripts.</w:t>
      </w:r>
    </w:p>
    <w:p w14:paraId="091A06FE" w14:textId="77777777" w:rsidR="005E4F12" w:rsidRPr="00B5191B" w:rsidRDefault="005E4F12" w:rsidP="005E4F12">
      <w:pPr>
        <w:rPr>
          <w:sz w:val="20"/>
          <w:szCs w:val="20"/>
        </w:rPr>
      </w:pPr>
    </w:p>
    <w:p w14:paraId="468AE875" w14:textId="77777777" w:rsidR="0017031F" w:rsidRDefault="0017031F" w:rsidP="0017031F">
      <w:pPr>
        <w:numPr>
          <w:ilvl w:val="0"/>
          <w:numId w:val="1"/>
        </w:numPr>
      </w:pPr>
      <w:r w:rsidRPr="0017031F">
        <w:t xml:space="preserve">Members acknowledge that the Board of Directors of The </w:t>
      </w:r>
      <w:r w:rsidR="00B84FB7">
        <w:t>Fairfield County</w:t>
      </w:r>
      <w:r w:rsidRPr="0017031F">
        <w:t xml:space="preserve"> Foundation has the final authority concerning the awarding of scholarships. </w:t>
      </w:r>
    </w:p>
    <w:p w14:paraId="5A04B475" w14:textId="77777777" w:rsidR="005E4F12" w:rsidRPr="00B5191B" w:rsidRDefault="005E4F12" w:rsidP="005E4F12">
      <w:pPr>
        <w:ind w:left="360"/>
        <w:rPr>
          <w:sz w:val="20"/>
          <w:szCs w:val="20"/>
        </w:rPr>
      </w:pPr>
    </w:p>
    <w:p w14:paraId="6C0B1B34" w14:textId="2B99CFCA" w:rsidR="0017031F" w:rsidRPr="0017031F" w:rsidRDefault="0017031F" w:rsidP="0017031F">
      <w:r w:rsidRPr="0017031F">
        <w:rPr>
          <w:b/>
        </w:rPr>
        <w:t xml:space="preserve">Committee Member: </w:t>
      </w:r>
      <w:r w:rsidRPr="0017031F">
        <w:t>Please complete the information below and return</w:t>
      </w:r>
      <w:r w:rsidR="00D810F8">
        <w:t xml:space="preserve"> </w:t>
      </w:r>
      <w:r w:rsidR="00D810F8" w:rsidRPr="007423FD">
        <w:rPr>
          <w:u w:val="single"/>
        </w:rPr>
        <w:t>prior to reviewing</w:t>
      </w:r>
      <w:r w:rsidR="00D810F8">
        <w:t xml:space="preserve"> any applications</w:t>
      </w:r>
      <w:r w:rsidRPr="0017031F">
        <w:t xml:space="preserve"> to</w:t>
      </w:r>
      <w:r w:rsidR="0044046C">
        <w:t xml:space="preserve"> </w:t>
      </w:r>
      <w:r w:rsidR="00D810F8">
        <w:t>aking</w:t>
      </w:r>
      <w:r w:rsidR="00B84FB7">
        <w:t>@fairfieldcountyfoundation.org;</w:t>
      </w:r>
      <w:r w:rsidR="0044046C">
        <w:t xml:space="preserve"> or if you choose to print and sign, f</w:t>
      </w:r>
      <w:r w:rsidRPr="0017031F">
        <w:t>orms can be mailed to</w:t>
      </w:r>
      <w:r w:rsidR="0044046C">
        <w:t>:</w:t>
      </w:r>
      <w:r w:rsidR="00BF5064">
        <w:t xml:space="preserve">   </w:t>
      </w:r>
      <w:r w:rsidR="00B84FB7">
        <w:t xml:space="preserve">Fairfield County </w:t>
      </w:r>
      <w:r w:rsidR="0044046C">
        <w:t>Foundation,</w:t>
      </w:r>
      <w:r w:rsidRPr="0017031F">
        <w:t xml:space="preserve"> </w:t>
      </w:r>
      <w:r w:rsidR="00B84FB7">
        <w:t xml:space="preserve">162 East Main Street, Lancaster, </w:t>
      </w:r>
      <w:proofErr w:type="gramStart"/>
      <w:r w:rsidR="00B84FB7">
        <w:t>Ohio  43130</w:t>
      </w:r>
      <w:proofErr w:type="gramEnd"/>
    </w:p>
    <w:tbl>
      <w:tblPr>
        <w:tblW w:w="11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7859"/>
      </w:tblGrid>
      <w:tr w:rsidR="006759A5" w:rsidRPr="0017031F" w14:paraId="20B4DEB8" w14:textId="77777777" w:rsidTr="00E4678F">
        <w:trPr>
          <w:trHeight w:val="863"/>
        </w:trPr>
        <w:tc>
          <w:tcPr>
            <w:tcW w:w="3172" w:type="dxa"/>
            <w:tcBorders>
              <w:bottom w:val="single" w:sz="4" w:space="0" w:color="auto"/>
            </w:tcBorders>
            <w:shd w:val="clear" w:color="auto" w:fill="auto"/>
          </w:tcPr>
          <w:p w14:paraId="0A3FCAF3" w14:textId="3BFAE78E" w:rsidR="006759A5" w:rsidRPr="005E4F12" w:rsidRDefault="00805C54" w:rsidP="0017031F">
            <w:pPr>
              <w:rPr>
                <w:b/>
              </w:rPr>
            </w:pPr>
            <w:r>
              <w:rPr>
                <w:b/>
              </w:rPr>
              <w:t>Are you aware of any conflicts as listed above? If yes, list conflicts</w:t>
            </w:r>
            <w:r w:rsidR="00E4678F">
              <w:rPr>
                <w:b/>
              </w:rPr>
              <w:t>.</w:t>
            </w:r>
          </w:p>
        </w:tc>
        <w:tc>
          <w:tcPr>
            <w:tcW w:w="7859" w:type="dxa"/>
            <w:tcBorders>
              <w:bottom w:val="single" w:sz="4" w:space="0" w:color="auto"/>
            </w:tcBorders>
            <w:shd w:val="clear" w:color="auto" w:fill="auto"/>
          </w:tcPr>
          <w:p w14:paraId="4C5980F4" w14:textId="25F70B22" w:rsidR="006759A5" w:rsidRDefault="006759A5" w:rsidP="0017031F"/>
        </w:tc>
      </w:tr>
      <w:tr w:rsidR="0017031F" w:rsidRPr="0017031F" w14:paraId="56E888B1" w14:textId="77777777" w:rsidTr="00E4678F">
        <w:trPr>
          <w:trHeight w:val="683"/>
        </w:trPr>
        <w:tc>
          <w:tcPr>
            <w:tcW w:w="3172" w:type="dxa"/>
            <w:tcBorders>
              <w:bottom w:val="single" w:sz="4" w:space="0" w:color="auto"/>
            </w:tcBorders>
            <w:shd w:val="clear" w:color="auto" w:fill="auto"/>
          </w:tcPr>
          <w:p w14:paraId="70411CCC" w14:textId="1CC575AF" w:rsidR="0017031F" w:rsidRPr="00E4678F" w:rsidRDefault="0017031F" w:rsidP="0017031F">
            <w:pPr>
              <w:rPr>
                <w:b/>
              </w:rPr>
            </w:pPr>
            <w:r w:rsidRPr="005E4F12">
              <w:rPr>
                <w:b/>
              </w:rPr>
              <w:t>Name of Scholarship(s) in which you serve on the committee</w:t>
            </w:r>
          </w:p>
        </w:tc>
        <w:tc>
          <w:tcPr>
            <w:tcW w:w="7859" w:type="dxa"/>
            <w:tcBorders>
              <w:bottom w:val="single" w:sz="4" w:space="0" w:color="auto"/>
            </w:tcBorders>
            <w:shd w:val="clear" w:color="auto" w:fill="auto"/>
          </w:tcPr>
          <w:p w14:paraId="0CFAA840" w14:textId="66D9BC31" w:rsidR="00F3282E" w:rsidRDefault="00F3282E" w:rsidP="0017031F"/>
          <w:p w14:paraId="07154AF0" w14:textId="77777777" w:rsidR="0017031F" w:rsidRPr="00F3282E" w:rsidRDefault="00BE7AA6" w:rsidP="00352513">
            <w:pPr>
              <w:rPr>
                <w:b/>
              </w:rPr>
            </w:pPr>
            <w:r>
              <w:rPr>
                <w:b/>
              </w:rPr>
              <w:t xml:space="preserve">  </w:t>
            </w:r>
          </w:p>
        </w:tc>
      </w:tr>
      <w:tr w:rsidR="0017031F" w:rsidRPr="0017031F" w14:paraId="2BDEDC67" w14:textId="77777777" w:rsidTr="005A3C10">
        <w:trPr>
          <w:trHeight w:val="803"/>
        </w:trPr>
        <w:tc>
          <w:tcPr>
            <w:tcW w:w="3172" w:type="dxa"/>
            <w:tcBorders>
              <w:bottom w:val="single" w:sz="4" w:space="0" w:color="auto"/>
            </w:tcBorders>
            <w:shd w:val="clear" w:color="auto" w:fill="auto"/>
          </w:tcPr>
          <w:p w14:paraId="31D0CE49" w14:textId="77777777" w:rsidR="0017031F" w:rsidRPr="005E4F12" w:rsidRDefault="0017031F" w:rsidP="0017031F">
            <w:pPr>
              <w:rPr>
                <w:b/>
              </w:rPr>
            </w:pPr>
            <w:r w:rsidRPr="005E4F12">
              <w:rPr>
                <w:b/>
              </w:rPr>
              <w:t>Name, Title, Organization (please print)</w:t>
            </w:r>
          </w:p>
          <w:p w14:paraId="32869425" w14:textId="77777777" w:rsidR="0017031F" w:rsidRPr="0017031F" w:rsidRDefault="0017031F" w:rsidP="0017031F"/>
        </w:tc>
        <w:tc>
          <w:tcPr>
            <w:tcW w:w="7859" w:type="dxa"/>
            <w:tcBorders>
              <w:bottom w:val="single" w:sz="4" w:space="0" w:color="auto"/>
            </w:tcBorders>
            <w:shd w:val="clear" w:color="auto" w:fill="auto"/>
          </w:tcPr>
          <w:p w14:paraId="6FEE302C" w14:textId="7201EC08" w:rsidR="00BE7AA6" w:rsidRPr="00BE7AA6" w:rsidRDefault="00BE7AA6" w:rsidP="0017031F">
            <w:pPr>
              <w:rPr>
                <w:sz w:val="16"/>
                <w:szCs w:val="16"/>
              </w:rPr>
            </w:pPr>
            <w:r>
              <w:t xml:space="preserve"> </w:t>
            </w:r>
          </w:p>
          <w:p w14:paraId="1FBAF4EF" w14:textId="77777777" w:rsidR="00B32612" w:rsidRPr="0017031F" w:rsidRDefault="00BE7AA6" w:rsidP="00B32612">
            <w:r>
              <w:t xml:space="preserve">  </w:t>
            </w:r>
          </w:p>
          <w:p w14:paraId="62532C7F" w14:textId="77777777" w:rsidR="00BE7AA6" w:rsidRPr="0017031F" w:rsidRDefault="00BE7AA6" w:rsidP="0017031F"/>
        </w:tc>
      </w:tr>
    </w:tbl>
    <w:p w14:paraId="1FBA3436" w14:textId="77777777" w:rsidR="0017031F" w:rsidRPr="0017031F" w:rsidRDefault="0017031F" w:rsidP="0017031F">
      <w:pPr>
        <w:sectPr w:rsidR="0017031F" w:rsidRPr="0017031F" w:rsidSect="001463F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pgNumType w:start="1"/>
          <w:cols w:space="720"/>
          <w:docGrid w:linePitch="360"/>
        </w:sectPr>
      </w:pPr>
    </w:p>
    <w:p w14:paraId="4571B875" w14:textId="77777777" w:rsidR="003C4279" w:rsidRDefault="003C4279" w:rsidP="005A3C10"/>
    <w:p w14:paraId="36BE4D3A" w14:textId="77777777" w:rsidR="005A3C10" w:rsidRPr="0044046C" w:rsidRDefault="005A3C10" w:rsidP="008F5381">
      <w:pPr>
        <w:rPr>
          <w:rFonts w:ascii="Arial" w:hAnsi="Arial" w:cs="Arial"/>
          <w:i/>
        </w:rPr>
      </w:pPr>
      <w:r w:rsidRPr="0017031F">
        <w:rPr>
          <w:i/>
        </w:rPr>
        <w:t xml:space="preserve">Please sign </w:t>
      </w:r>
      <w:r>
        <w:rPr>
          <w:i/>
        </w:rPr>
        <w:t xml:space="preserve">or type your full name </w:t>
      </w:r>
      <w:r w:rsidR="008F5381">
        <w:rPr>
          <w:i/>
        </w:rPr>
        <w:t>bel</w:t>
      </w:r>
      <w:r w:rsidRPr="0017031F">
        <w:rPr>
          <w:i/>
        </w:rPr>
        <w:t>ow certifying that you adhered to this conflict of interest policy.</w:t>
      </w:r>
      <w:r>
        <w:rPr>
          <w:rFonts w:ascii="Arial" w:hAnsi="Arial" w:cs="Arial"/>
        </w:rPr>
        <w:t xml:space="preserve"> </w:t>
      </w:r>
      <w:r w:rsidRPr="0044046C">
        <w:rPr>
          <w:rFonts w:cs="Arial"/>
          <w:i/>
        </w:rPr>
        <w:t>By signing this I agree that my</w:t>
      </w:r>
      <w:r>
        <w:rPr>
          <w:rFonts w:cs="Arial"/>
          <w:i/>
        </w:rPr>
        <w:t xml:space="preserve"> </w:t>
      </w:r>
      <w:r w:rsidRPr="0044046C">
        <w:rPr>
          <w:rFonts w:cs="Arial"/>
          <w:i/>
        </w:rPr>
        <w:t>electronic signature is the legally binding equivalent to my handwritten signature.</w:t>
      </w:r>
    </w:p>
    <w:tbl>
      <w:tblPr>
        <w:tblStyle w:val="TableGrid"/>
        <w:tblW w:w="0" w:type="auto"/>
        <w:tblLook w:val="04A0" w:firstRow="1" w:lastRow="0" w:firstColumn="1" w:lastColumn="0" w:noHBand="0" w:noVBand="1"/>
      </w:tblPr>
      <w:tblGrid>
        <w:gridCol w:w="8302"/>
        <w:gridCol w:w="2488"/>
      </w:tblGrid>
      <w:tr w:rsidR="005A3C10" w14:paraId="02CA74FA" w14:textId="77777777" w:rsidTr="005A3C10">
        <w:tc>
          <w:tcPr>
            <w:tcW w:w="8478" w:type="dxa"/>
          </w:tcPr>
          <w:p w14:paraId="3DA5730D" w14:textId="3CD30D4E" w:rsidR="005A3C10" w:rsidRDefault="005A3C10" w:rsidP="005A3C10"/>
          <w:p w14:paraId="0F3B906B" w14:textId="77777777" w:rsidR="005A3C10" w:rsidRDefault="005A3C10" w:rsidP="005A3C10"/>
          <w:p w14:paraId="7B20126A" w14:textId="77777777" w:rsidR="005A3C10" w:rsidRDefault="005A3C10" w:rsidP="005A3C10"/>
        </w:tc>
        <w:tc>
          <w:tcPr>
            <w:tcW w:w="2538" w:type="dxa"/>
          </w:tcPr>
          <w:p w14:paraId="186F5988" w14:textId="77777777" w:rsidR="005A3C10" w:rsidRDefault="005A3C10" w:rsidP="005A3C10"/>
        </w:tc>
      </w:tr>
    </w:tbl>
    <w:p w14:paraId="2BF641A2" w14:textId="77777777" w:rsidR="005A3C10" w:rsidRPr="005A3C10" w:rsidRDefault="005A3C10" w:rsidP="005A3C10">
      <w:pPr>
        <w:rPr>
          <w:b/>
        </w:rPr>
      </w:pPr>
      <w:r w:rsidRPr="005A3C10">
        <w:rPr>
          <w:b/>
        </w:rPr>
        <w:t>Signature</w:t>
      </w:r>
      <w:r w:rsidRPr="005A3C10">
        <w:rPr>
          <w:b/>
        </w:rPr>
        <w:tab/>
      </w:r>
      <w:r w:rsidRPr="005A3C10">
        <w:rPr>
          <w:b/>
        </w:rPr>
        <w:tab/>
      </w:r>
      <w:r w:rsidRPr="005A3C10">
        <w:rPr>
          <w:b/>
        </w:rPr>
        <w:tab/>
      </w:r>
      <w:r w:rsidRPr="005A3C10">
        <w:rPr>
          <w:b/>
        </w:rPr>
        <w:tab/>
      </w:r>
      <w:r w:rsidRPr="005A3C10">
        <w:rPr>
          <w:b/>
        </w:rPr>
        <w:tab/>
      </w:r>
      <w:r w:rsidRPr="005A3C10">
        <w:rPr>
          <w:b/>
        </w:rPr>
        <w:tab/>
      </w:r>
      <w:r w:rsidRPr="005A3C10">
        <w:rPr>
          <w:b/>
        </w:rPr>
        <w:tab/>
      </w:r>
      <w:r w:rsidRPr="005A3C10">
        <w:rPr>
          <w:b/>
        </w:rPr>
        <w:tab/>
      </w:r>
      <w:r w:rsidRPr="005A3C10">
        <w:rPr>
          <w:b/>
        </w:rPr>
        <w:tab/>
      </w:r>
      <w:r w:rsidRPr="005A3C10">
        <w:rPr>
          <w:b/>
        </w:rPr>
        <w:tab/>
      </w:r>
      <w:r w:rsidRPr="005A3C10">
        <w:rPr>
          <w:b/>
        </w:rPr>
        <w:tab/>
        <w:t>Date</w:t>
      </w:r>
    </w:p>
    <w:sectPr w:rsidR="005A3C10" w:rsidRPr="005A3C10" w:rsidSect="001463FD">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BD8D" w14:textId="77777777" w:rsidR="00F173A8" w:rsidRDefault="00F173A8" w:rsidP="001364D9">
      <w:r>
        <w:separator/>
      </w:r>
    </w:p>
  </w:endnote>
  <w:endnote w:type="continuationSeparator" w:id="0">
    <w:p w14:paraId="3723B079" w14:textId="77777777" w:rsidR="00F173A8" w:rsidRDefault="00F173A8" w:rsidP="00136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9933" w14:textId="77777777" w:rsidR="00EF635C" w:rsidRDefault="00EF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52A6A" w14:textId="7616CE6C" w:rsidR="001364D9" w:rsidRDefault="00B5191B">
    <w:pPr>
      <w:pStyle w:val="Footer"/>
    </w:pPr>
    <w:r>
      <w:rPr>
        <w:noProof/>
      </w:rPr>
      <w:fldChar w:fldCharType="begin"/>
    </w:r>
    <w:r>
      <w:rPr>
        <w:noProof/>
      </w:rPr>
      <w:instrText xml:space="preserve"> FILENAME \p \* MERGEFORMAT </w:instrText>
    </w:r>
    <w:r>
      <w:rPr>
        <w:noProof/>
      </w:rPr>
      <w:fldChar w:fldCharType="separate"/>
    </w:r>
    <w:r w:rsidR="00EF635C">
      <w:rPr>
        <w:noProof/>
      </w:rPr>
      <w:t>U:\Documents\Scholarships\Scholarship conflict of interest.docx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260A4" w14:textId="77777777" w:rsidR="00EF635C" w:rsidRDefault="00EF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A0A36" w14:textId="77777777" w:rsidR="00F173A8" w:rsidRDefault="00F173A8" w:rsidP="001364D9">
      <w:r>
        <w:separator/>
      </w:r>
    </w:p>
  </w:footnote>
  <w:footnote w:type="continuationSeparator" w:id="0">
    <w:p w14:paraId="15861A45" w14:textId="77777777" w:rsidR="00F173A8" w:rsidRDefault="00F173A8" w:rsidP="00136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7041C" w14:textId="77777777" w:rsidR="00EF635C" w:rsidRDefault="00EF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612D6" w14:textId="77777777" w:rsidR="001364D9" w:rsidRPr="00953075" w:rsidRDefault="002012FF" w:rsidP="002012FF">
    <w:pPr>
      <w:pStyle w:val="Header"/>
      <w:tabs>
        <w:tab w:val="clear" w:pos="4680"/>
        <w:tab w:val="clear" w:pos="9360"/>
        <w:tab w:val="left" w:pos="337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939E" w14:textId="77777777" w:rsidR="00EF635C" w:rsidRDefault="00EF6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68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1F"/>
    <w:rsid w:val="000652F3"/>
    <w:rsid w:val="001364D9"/>
    <w:rsid w:val="0017031F"/>
    <w:rsid w:val="002012FF"/>
    <w:rsid w:val="00352513"/>
    <w:rsid w:val="003C4279"/>
    <w:rsid w:val="0044046C"/>
    <w:rsid w:val="004F49CF"/>
    <w:rsid w:val="005A3C10"/>
    <w:rsid w:val="005E4F12"/>
    <w:rsid w:val="006759A5"/>
    <w:rsid w:val="006869AE"/>
    <w:rsid w:val="007423FD"/>
    <w:rsid w:val="00745C0F"/>
    <w:rsid w:val="00805C54"/>
    <w:rsid w:val="008F5381"/>
    <w:rsid w:val="00953075"/>
    <w:rsid w:val="009953AD"/>
    <w:rsid w:val="00AE537C"/>
    <w:rsid w:val="00AF7E24"/>
    <w:rsid w:val="00B0512C"/>
    <w:rsid w:val="00B32612"/>
    <w:rsid w:val="00B5191B"/>
    <w:rsid w:val="00B7744B"/>
    <w:rsid w:val="00B84FB7"/>
    <w:rsid w:val="00BE7AA6"/>
    <w:rsid w:val="00BF5064"/>
    <w:rsid w:val="00C511E4"/>
    <w:rsid w:val="00CA466F"/>
    <w:rsid w:val="00CC513D"/>
    <w:rsid w:val="00CF024D"/>
    <w:rsid w:val="00D42D62"/>
    <w:rsid w:val="00D810F8"/>
    <w:rsid w:val="00E4678F"/>
    <w:rsid w:val="00EF635C"/>
    <w:rsid w:val="00F173A8"/>
    <w:rsid w:val="00F32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862FD"/>
  <w15:docId w15:val="{3130B77B-E3D5-4CB5-A9A7-EA2E0565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F12"/>
    <w:pPr>
      <w:ind w:left="720"/>
      <w:contextualSpacing/>
    </w:pPr>
  </w:style>
  <w:style w:type="character" w:styleId="Hyperlink">
    <w:name w:val="Hyperlink"/>
    <w:basedOn w:val="DefaultParagraphFont"/>
    <w:uiPriority w:val="99"/>
    <w:unhideWhenUsed/>
    <w:rsid w:val="0044046C"/>
    <w:rPr>
      <w:color w:val="0000FF" w:themeColor="hyperlink"/>
      <w:u w:val="single"/>
    </w:rPr>
  </w:style>
  <w:style w:type="table" w:styleId="TableGrid">
    <w:name w:val="Table Grid"/>
    <w:basedOn w:val="TableNormal"/>
    <w:uiPriority w:val="59"/>
    <w:rsid w:val="005A3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D9"/>
    <w:pPr>
      <w:tabs>
        <w:tab w:val="center" w:pos="4680"/>
        <w:tab w:val="right" w:pos="9360"/>
      </w:tabs>
    </w:pPr>
  </w:style>
  <w:style w:type="character" w:customStyle="1" w:styleId="HeaderChar">
    <w:name w:val="Header Char"/>
    <w:basedOn w:val="DefaultParagraphFont"/>
    <w:link w:val="Header"/>
    <w:uiPriority w:val="99"/>
    <w:rsid w:val="001364D9"/>
  </w:style>
  <w:style w:type="paragraph" w:styleId="Footer">
    <w:name w:val="footer"/>
    <w:basedOn w:val="Normal"/>
    <w:link w:val="FooterChar"/>
    <w:uiPriority w:val="99"/>
    <w:unhideWhenUsed/>
    <w:rsid w:val="001364D9"/>
    <w:pPr>
      <w:tabs>
        <w:tab w:val="center" w:pos="4680"/>
        <w:tab w:val="right" w:pos="9360"/>
      </w:tabs>
    </w:pPr>
  </w:style>
  <w:style w:type="character" w:customStyle="1" w:styleId="FooterChar">
    <w:name w:val="Footer Char"/>
    <w:basedOn w:val="DefaultParagraphFont"/>
    <w:link w:val="Footer"/>
    <w:uiPriority w:val="99"/>
    <w:rsid w:val="001364D9"/>
  </w:style>
  <w:style w:type="paragraph" w:styleId="BalloonText">
    <w:name w:val="Balloon Text"/>
    <w:basedOn w:val="Normal"/>
    <w:link w:val="BalloonTextChar"/>
    <w:uiPriority w:val="99"/>
    <w:semiHidden/>
    <w:unhideWhenUsed/>
    <w:rsid w:val="001364D9"/>
    <w:rPr>
      <w:rFonts w:ascii="Tahoma" w:hAnsi="Tahoma" w:cs="Tahoma"/>
      <w:sz w:val="16"/>
      <w:szCs w:val="16"/>
    </w:rPr>
  </w:style>
  <w:style w:type="character" w:customStyle="1" w:styleId="BalloonTextChar">
    <w:name w:val="Balloon Text Char"/>
    <w:basedOn w:val="DefaultParagraphFont"/>
    <w:link w:val="BalloonText"/>
    <w:uiPriority w:val="99"/>
    <w:semiHidden/>
    <w:rsid w:val="00136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Dayton Foundation</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Brown</dc:creator>
  <cp:lastModifiedBy>Abby King</cp:lastModifiedBy>
  <cp:revision>11</cp:revision>
  <cp:lastPrinted>2016-06-06T12:46:00Z</cp:lastPrinted>
  <dcterms:created xsi:type="dcterms:W3CDTF">2018-03-02T16:03:00Z</dcterms:created>
  <dcterms:modified xsi:type="dcterms:W3CDTF">2021-03-24T17:26:00Z</dcterms:modified>
</cp:coreProperties>
</file>