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1E6FBC">
        <w:rPr>
          <w:b/>
          <w:bCs/>
          <w:sz w:val="24"/>
          <w:szCs w:val="24"/>
        </w:rPr>
        <w:t>26</w:t>
      </w:r>
      <w:r w:rsidR="00733652">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457CA2">
        <w:rPr>
          <w:b/>
          <w:bCs/>
          <w:sz w:val="28"/>
          <w:szCs w:val="28"/>
        </w:rPr>
        <w:t xml:space="preserve">LANCASTER JUNIOR WOMEN’S CLUB </w:t>
      </w:r>
      <w:r>
        <w:rPr>
          <w:b/>
          <w:bCs/>
          <w:sz w:val="28"/>
          <w:szCs w:val="28"/>
        </w:rPr>
        <w:t>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AE4A55">
        <w:rPr>
          <w:sz w:val="24"/>
          <w:szCs w:val="24"/>
        </w:rPr>
        <w:t xml:space="preserve"> scholarship recipient</w:t>
      </w:r>
      <w:r>
        <w:rPr>
          <w:sz w:val="24"/>
          <w:szCs w:val="24"/>
        </w:rPr>
        <w:t xml:space="preserve"> for the </w:t>
      </w:r>
      <w:r w:rsidR="00457CA2">
        <w:rPr>
          <w:sz w:val="24"/>
          <w:szCs w:val="24"/>
        </w:rPr>
        <w:t>Lancaster Junior Women’s Club Scholarship</w:t>
      </w:r>
      <w:r>
        <w:rPr>
          <w:sz w:val="24"/>
          <w:szCs w:val="24"/>
        </w:rPr>
        <w:t xml:space="preserve">. </w:t>
      </w:r>
      <w:r w:rsidR="00BA7039">
        <w:rPr>
          <w:sz w:val="24"/>
          <w:szCs w:val="24"/>
        </w:rPr>
        <w:t>This</w:t>
      </w:r>
      <w:r>
        <w:rPr>
          <w:sz w:val="24"/>
          <w:szCs w:val="24"/>
        </w:rPr>
        <w:t xml:space="preserve"> year, the Foundation </w:t>
      </w:r>
      <w:r w:rsidR="00794D04">
        <w:rPr>
          <w:sz w:val="24"/>
          <w:szCs w:val="24"/>
        </w:rPr>
        <w:t>will provide</w:t>
      </w:r>
      <w:r>
        <w:rPr>
          <w:sz w:val="24"/>
          <w:szCs w:val="24"/>
        </w:rPr>
        <w:t xml:space="preserve"> </w:t>
      </w:r>
      <w:r w:rsidR="00BA7039">
        <w:rPr>
          <w:sz w:val="24"/>
          <w:szCs w:val="24"/>
        </w:rPr>
        <w:t>approximately $618,720</w:t>
      </w:r>
      <w:r w:rsidR="001E6FBC" w:rsidRPr="001E6FBC">
        <w:rPr>
          <w:sz w:val="24"/>
          <w:szCs w:val="24"/>
        </w:rPr>
        <w:t xml:space="preserve"> </w:t>
      </w:r>
      <w:r w:rsidR="001E6FBC">
        <w:rPr>
          <w:sz w:val="24"/>
          <w:szCs w:val="24"/>
        </w:rPr>
        <w:t>in scholarships to 3</w:t>
      </w:r>
      <w:r w:rsidR="00BA7039">
        <w:rPr>
          <w:sz w:val="24"/>
          <w:szCs w:val="24"/>
        </w:rPr>
        <w:t>56</w:t>
      </w:r>
      <w:r>
        <w:rPr>
          <w:sz w:val="24"/>
          <w:szCs w:val="24"/>
        </w:rPr>
        <w:t xml:space="preserve"> area students.</w:t>
      </w:r>
    </w:p>
    <w:p w:rsidR="00C54974" w:rsidRDefault="00C54974" w:rsidP="00C54974">
      <w:pPr>
        <w:rPr>
          <w:sz w:val="24"/>
          <w:szCs w:val="24"/>
        </w:rPr>
      </w:pPr>
    </w:p>
    <w:p w:rsidR="00C54974" w:rsidRDefault="00C54974" w:rsidP="00C54974">
      <w:pPr>
        <w:rPr>
          <w:sz w:val="24"/>
          <w:szCs w:val="24"/>
        </w:rPr>
      </w:pPr>
      <w:r>
        <w:rPr>
          <w:sz w:val="24"/>
          <w:szCs w:val="24"/>
        </w:rPr>
        <w:t xml:space="preserve">This </w:t>
      </w:r>
      <w:r w:rsidR="00AA670F" w:rsidRPr="00AA670F">
        <w:rPr>
          <w:sz w:val="24"/>
          <w:szCs w:val="24"/>
        </w:rPr>
        <w:t xml:space="preserve">fund was </w:t>
      </w:r>
      <w:r w:rsidR="00457CA2">
        <w:rPr>
          <w:sz w:val="24"/>
          <w:szCs w:val="24"/>
        </w:rPr>
        <w:t>established for the purpose of providing educational scholarships to support high school females in Lancaster entering their freshman year in an undergraduate college or university program who volunteer in their community</w:t>
      </w:r>
      <w:r w:rsidR="00083A53">
        <w:rPr>
          <w:sz w:val="24"/>
          <w:szCs w:val="24"/>
        </w:rPr>
        <w:t>.</w:t>
      </w:r>
    </w:p>
    <w:p w:rsidR="00AA670F" w:rsidRDefault="00AA670F" w:rsidP="00C54974">
      <w:pPr>
        <w:rPr>
          <w:sz w:val="24"/>
          <w:szCs w:val="24"/>
        </w:rPr>
      </w:pPr>
    </w:p>
    <w:p w:rsidR="00C54974" w:rsidRDefault="00C54974" w:rsidP="00C54974">
      <w:pPr>
        <w:rPr>
          <w:sz w:val="24"/>
          <w:szCs w:val="24"/>
        </w:rPr>
      </w:pPr>
      <w:r>
        <w:rPr>
          <w:sz w:val="24"/>
          <w:szCs w:val="24"/>
        </w:rPr>
        <w:t xml:space="preserve">This year, the </w:t>
      </w:r>
      <w:r w:rsidR="00083A53">
        <w:rPr>
          <w:sz w:val="24"/>
          <w:szCs w:val="24"/>
        </w:rPr>
        <w:t xml:space="preserve">Lancaster Junior Women’s Club Scholarship </w:t>
      </w:r>
      <w:r w:rsidR="00A7184C">
        <w:rPr>
          <w:sz w:val="24"/>
          <w:szCs w:val="24"/>
        </w:rPr>
        <w:t>recipient</w:t>
      </w:r>
      <w:r w:rsidR="00A425CB">
        <w:rPr>
          <w:sz w:val="24"/>
          <w:szCs w:val="24"/>
        </w:rPr>
        <w:t xml:space="preserve"> </w:t>
      </w:r>
      <w:r w:rsidR="008F42E5">
        <w:rPr>
          <w:sz w:val="24"/>
          <w:szCs w:val="24"/>
        </w:rPr>
        <w:t xml:space="preserve">is </w:t>
      </w:r>
      <w:r w:rsidR="00083A53" w:rsidRPr="00083A53">
        <w:rPr>
          <w:sz w:val="24"/>
          <w:szCs w:val="24"/>
        </w:rPr>
        <w:t>Cassandra Daugherty</w:t>
      </w:r>
      <w:r w:rsidR="00AA670F">
        <w:rPr>
          <w:sz w:val="24"/>
          <w:szCs w:val="24"/>
        </w:rPr>
        <w:t xml:space="preserve">, a graduate of </w:t>
      </w:r>
      <w:r w:rsidR="00083A53">
        <w:rPr>
          <w:sz w:val="24"/>
          <w:szCs w:val="24"/>
        </w:rPr>
        <w:t>Lancaster High School</w:t>
      </w:r>
      <w:r w:rsidR="00AA670F">
        <w:rPr>
          <w:sz w:val="24"/>
          <w:szCs w:val="24"/>
        </w:rPr>
        <w:t xml:space="preserve">, who will </w:t>
      </w:r>
      <w:r w:rsidR="00083A53">
        <w:rPr>
          <w:sz w:val="24"/>
          <w:szCs w:val="24"/>
        </w:rPr>
        <w:t>attend Ohio University for Special Education</w:t>
      </w:r>
      <w:r w:rsidR="008F42E5">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83A53"/>
    <w:rsid w:val="000927D8"/>
    <w:rsid w:val="000A01FA"/>
    <w:rsid w:val="000D5003"/>
    <w:rsid w:val="000E55D9"/>
    <w:rsid w:val="000F54D5"/>
    <w:rsid w:val="0015002E"/>
    <w:rsid w:val="00166449"/>
    <w:rsid w:val="00177375"/>
    <w:rsid w:val="001E6FBC"/>
    <w:rsid w:val="00260775"/>
    <w:rsid w:val="00271AF2"/>
    <w:rsid w:val="002C23E7"/>
    <w:rsid w:val="0031657F"/>
    <w:rsid w:val="00350F7B"/>
    <w:rsid w:val="00397B92"/>
    <w:rsid w:val="003A6E79"/>
    <w:rsid w:val="003E52BC"/>
    <w:rsid w:val="00457CA2"/>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7137E4"/>
    <w:rsid w:val="00717983"/>
    <w:rsid w:val="00724917"/>
    <w:rsid w:val="007269A6"/>
    <w:rsid w:val="00733652"/>
    <w:rsid w:val="00740AEA"/>
    <w:rsid w:val="00755339"/>
    <w:rsid w:val="007669FE"/>
    <w:rsid w:val="00781A8B"/>
    <w:rsid w:val="00792CE3"/>
    <w:rsid w:val="00794D04"/>
    <w:rsid w:val="007B14B7"/>
    <w:rsid w:val="007C69E2"/>
    <w:rsid w:val="007E7CA8"/>
    <w:rsid w:val="008B7FE2"/>
    <w:rsid w:val="008F42E5"/>
    <w:rsid w:val="00902C56"/>
    <w:rsid w:val="0090599A"/>
    <w:rsid w:val="00943418"/>
    <w:rsid w:val="00954C53"/>
    <w:rsid w:val="0099149C"/>
    <w:rsid w:val="009A7736"/>
    <w:rsid w:val="009C75A4"/>
    <w:rsid w:val="00A22B9D"/>
    <w:rsid w:val="00A425CB"/>
    <w:rsid w:val="00A50668"/>
    <w:rsid w:val="00A7184C"/>
    <w:rsid w:val="00A85D1E"/>
    <w:rsid w:val="00AA670F"/>
    <w:rsid w:val="00AC7F0B"/>
    <w:rsid w:val="00AD0F3F"/>
    <w:rsid w:val="00AE4A55"/>
    <w:rsid w:val="00AF4C26"/>
    <w:rsid w:val="00B07B1F"/>
    <w:rsid w:val="00B11A27"/>
    <w:rsid w:val="00B125D4"/>
    <w:rsid w:val="00B317DE"/>
    <w:rsid w:val="00B935A7"/>
    <w:rsid w:val="00B951B9"/>
    <w:rsid w:val="00BA703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2013-06-25T15:58:00Z</dcterms:created>
  <dcterms:modified xsi:type="dcterms:W3CDTF">2013-06-25T15:58:00Z</dcterms:modified>
</cp:coreProperties>
</file>