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17910" w14:textId="77777777" w:rsidR="0015002E" w:rsidRPr="00CB3961" w:rsidRDefault="00DE7390" w:rsidP="00CB3961">
      <w:pPr>
        <w:jc w:val="center"/>
        <w:rPr>
          <w:b/>
          <w:bCs/>
          <w:sz w:val="48"/>
        </w:rPr>
      </w:pPr>
      <w:r>
        <w:rPr>
          <w:b/>
          <w:bCs/>
          <w:noProof/>
          <w:sz w:val="40"/>
          <w:szCs w:val="40"/>
        </w:rPr>
        <w:drawing>
          <wp:inline distT="0" distB="0" distL="0" distR="0" wp14:anchorId="7EA31ABE" wp14:editId="5245D4AC">
            <wp:extent cx="1452525" cy="1400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F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5559" cy="1412739"/>
                    </a:xfrm>
                    <a:prstGeom prst="rect">
                      <a:avLst/>
                    </a:prstGeom>
                  </pic:spPr>
                </pic:pic>
              </a:graphicData>
            </a:graphic>
          </wp:inline>
        </w:drawing>
      </w:r>
      <w:r w:rsidR="0015002E" w:rsidRPr="00F567A2">
        <w:rPr>
          <w:b/>
          <w:bCs/>
          <w:sz w:val="40"/>
          <w:szCs w:val="40"/>
        </w:rPr>
        <w:br/>
      </w:r>
    </w:p>
    <w:p w14:paraId="113E58FF" w14:textId="70C27282" w:rsidR="0015002E" w:rsidRPr="0031657F" w:rsidRDefault="0015002E" w:rsidP="006A40BC">
      <w:pPr>
        <w:rPr>
          <w:b/>
          <w:bCs/>
          <w:sz w:val="24"/>
        </w:rPr>
      </w:pPr>
      <w:r w:rsidRPr="0031657F">
        <w:rPr>
          <w:b/>
          <w:bCs/>
          <w:sz w:val="24"/>
        </w:rPr>
        <w:t>FOR IMMEDIATE RELEASE</w:t>
      </w:r>
      <w:r w:rsidRPr="0031657F">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10386E" w:rsidRPr="003F7A5D">
        <w:rPr>
          <w:b/>
          <w:bCs/>
          <w:sz w:val="24"/>
        </w:rPr>
        <w:t xml:space="preserve">January </w:t>
      </w:r>
      <w:r w:rsidR="000D19DA">
        <w:rPr>
          <w:b/>
          <w:bCs/>
          <w:sz w:val="24"/>
        </w:rPr>
        <w:t>9</w:t>
      </w:r>
      <w:r w:rsidR="0010386E">
        <w:rPr>
          <w:b/>
          <w:bCs/>
          <w:sz w:val="24"/>
        </w:rPr>
        <w:t>, 201</w:t>
      </w:r>
      <w:r w:rsidR="006F4BD0">
        <w:rPr>
          <w:b/>
          <w:bCs/>
          <w:sz w:val="24"/>
        </w:rPr>
        <w:t>9</w:t>
      </w:r>
    </w:p>
    <w:p w14:paraId="1FE8DD9E" w14:textId="77777777" w:rsidR="0015002E" w:rsidRPr="0031657F" w:rsidRDefault="0015002E" w:rsidP="006A40BC">
      <w:pPr>
        <w:rPr>
          <w:b/>
          <w:bCs/>
          <w:sz w:val="24"/>
        </w:rPr>
      </w:pPr>
    </w:p>
    <w:p w14:paraId="438ACBF7" w14:textId="77777777" w:rsidR="00A533E7" w:rsidRPr="00461410" w:rsidRDefault="00A533E7" w:rsidP="001C2A89">
      <w:pPr>
        <w:jc w:val="center"/>
        <w:rPr>
          <w:b/>
          <w:bCs/>
          <w:sz w:val="28"/>
          <w:szCs w:val="26"/>
        </w:rPr>
      </w:pPr>
      <w:r w:rsidRPr="00461410">
        <w:rPr>
          <w:b/>
          <w:bCs/>
          <w:sz w:val="32"/>
        </w:rPr>
        <w:t>Fairfield County Foundation</w:t>
      </w:r>
      <w:r w:rsidR="001C2A89" w:rsidRPr="00461410">
        <w:rPr>
          <w:b/>
          <w:bCs/>
          <w:sz w:val="32"/>
        </w:rPr>
        <w:t xml:space="preserve"> Welcomes New Board Members</w:t>
      </w:r>
    </w:p>
    <w:p w14:paraId="3EBFAD34" w14:textId="77777777" w:rsidR="0015002E" w:rsidRPr="00954C53" w:rsidRDefault="0015002E" w:rsidP="006A40BC">
      <w:pPr>
        <w:rPr>
          <w:b/>
          <w:bCs/>
          <w:sz w:val="24"/>
        </w:rPr>
      </w:pPr>
    </w:p>
    <w:p w14:paraId="5A648200" w14:textId="77777777" w:rsidR="0015002E" w:rsidRDefault="0015002E" w:rsidP="00177375">
      <w:r w:rsidRPr="00954C53">
        <w:rPr>
          <w:bCs/>
        </w:rPr>
        <w:t>LANCASTER, Ohio --The Fairfield County Foundation</w:t>
      </w:r>
      <w:r w:rsidR="002A1080">
        <w:rPr>
          <w:bCs/>
        </w:rPr>
        <w:t xml:space="preserve"> </w:t>
      </w:r>
      <w:r w:rsidR="0010386E">
        <w:rPr>
          <w:bCs/>
        </w:rPr>
        <w:t xml:space="preserve">has recently welcomed </w:t>
      </w:r>
      <w:r w:rsidR="00DE7390">
        <w:rPr>
          <w:bCs/>
        </w:rPr>
        <w:t>four</w:t>
      </w:r>
      <w:r w:rsidR="001C2A89">
        <w:rPr>
          <w:bCs/>
        </w:rPr>
        <w:t xml:space="preserve"> new members to its Board of Trustees</w:t>
      </w:r>
      <w:r w:rsidR="00DE7390">
        <w:rPr>
          <w:bCs/>
        </w:rPr>
        <w:t>:</w:t>
      </w:r>
      <w:r w:rsidR="006F4BD0">
        <w:t xml:space="preserve"> </w:t>
      </w:r>
      <w:r w:rsidR="003F57DE">
        <w:t>Lynn Barboza, Eileen Competti, Suzanne Lang and Joshua Moore.</w:t>
      </w:r>
    </w:p>
    <w:p w14:paraId="5CDC193C" w14:textId="77777777" w:rsidR="00DE7390" w:rsidRDefault="00DE7390" w:rsidP="00177375">
      <w:pPr>
        <w:rPr>
          <w:bCs/>
        </w:rPr>
      </w:pPr>
    </w:p>
    <w:p w14:paraId="02C0E778" w14:textId="64A7F0AD" w:rsidR="006F4BD0" w:rsidRDefault="006F4BD0" w:rsidP="006F4BD0">
      <w:pPr>
        <w:rPr>
          <w:bCs/>
        </w:rPr>
      </w:pPr>
      <w:r w:rsidRPr="00954C53">
        <w:rPr>
          <w:bCs/>
        </w:rPr>
        <w:t>“</w:t>
      </w:r>
      <w:r w:rsidRPr="001C2A89">
        <w:rPr>
          <w:bCs/>
        </w:rPr>
        <w:t xml:space="preserve">The Foundation is pleased to welcome these </w:t>
      </w:r>
      <w:r>
        <w:rPr>
          <w:bCs/>
        </w:rPr>
        <w:t>exceptional community leaders</w:t>
      </w:r>
      <w:r w:rsidRPr="001C2A89">
        <w:rPr>
          <w:bCs/>
        </w:rPr>
        <w:t xml:space="preserve"> to our</w:t>
      </w:r>
      <w:r>
        <w:rPr>
          <w:bCs/>
        </w:rPr>
        <w:t xml:space="preserve"> </w:t>
      </w:r>
      <w:r w:rsidRPr="001C2A89">
        <w:rPr>
          <w:bCs/>
        </w:rPr>
        <w:t>Board of Trustees</w:t>
      </w:r>
      <w:r>
        <w:rPr>
          <w:bCs/>
        </w:rPr>
        <w:t xml:space="preserve">,” </w:t>
      </w:r>
      <w:r w:rsidRPr="00954C53">
        <w:rPr>
          <w:bCs/>
        </w:rPr>
        <w:t>said Amy Eyman</w:t>
      </w:r>
      <w:r>
        <w:rPr>
          <w:bCs/>
        </w:rPr>
        <w:t xml:space="preserve">, </w:t>
      </w:r>
      <w:r w:rsidR="000D19DA">
        <w:rPr>
          <w:bCs/>
        </w:rPr>
        <w:t>E</w:t>
      </w:r>
      <w:r w:rsidRPr="00954C53">
        <w:rPr>
          <w:bCs/>
        </w:rPr>
        <w:t xml:space="preserve">xecutive </w:t>
      </w:r>
      <w:r w:rsidR="000D19DA">
        <w:rPr>
          <w:bCs/>
        </w:rPr>
        <w:t>D</w:t>
      </w:r>
      <w:r w:rsidRPr="00954C53">
        <w:rPr>
          <w:bCs/>
        </w:rPr>
        <w:t>irector of the Fairfield County Foundation. “</w:t>
      </w:r>
      <w:r>
        <w:rPr>
          <w:bCs/>
        </w:rPr>
        <w:t xml:space="preserve">They each bring unique </w:t>
      </w:r>
      <w:r w:rsidR="002A3C75">
        <w:rPr>
          <w:bCs/>
        </w:rPr>
        <w:t xml:space="preserve">experiences within our community </w:t>
      </w:r>
      <w:r>
        <w:rPr>
          <w:bCs/>
        </w:rPr>
        <w:t>and w</w:t>
      </w:r>
      <w:r w:rsidRPr="001C2A89">
        <w:rPr>
          <w:bCs/>
        </w:rPr>
        <w:t xml:space="preserve">e’re looking forward to their contributions </w:t>
      </w:r>
      <w:r>
        <w:rPr>
          <w:bCs/>
        </w:rPr>
        <w:t xml:space="preserve">as members of the Foundation Board.” </w:t>
      </w:r>
    </w:p>
    <w:p w14:paraId="3D7CA3D0" w14:textId="77777777" w:rsidR="006F4BD0" w:rsidRDefault="006F4BD0" w:rsidP="006F4BD0">
      <w:pPr>
        <w:rPr>
          <w:bCs/>
        </w:rPr>
      </w:pPr>
    </w:p>
    <w:p w14:paraId="71A52566" w14:textId="19C8FDBC" w:rsidR="00F108BF" w:rsidRDefault="006F4BD0" w:rsidP="006F4BD0">
      <w:pPr>
        <w:rPr>
          <w:bCs/>
        </w:rPr>
      </w:pPr>
      <w:r w:rsidRPr="00F108BF">
        <w:rPr>
          <w:b/>
          <w:noProof/>
        </w:rPr>
        <w:drawing>
          <wp:anchor distT="0" distB="0" distL="114300" distR="114300" simplePos="0" relativeHeight="251661824" behindDoc="0" locked="0" layoutInCell="1" allowOverlap="1" wp14:anchorId="1226FC85" wp14:editId="7CB2350F">
            <wp:simplePos x="0" y="0"/>
            <wp:positionH relativeFrom="column">
              <wp:posOffset>1905</wp:posOffset>
            </wp:positionH>
            <wp:positionV relativeFrom="paragraph">
              <wp:posOffset>3810</wp:posOffset>
            </wp:positionV>
            <wp:extent cx="1033272"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3272"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08BF">
        <w:rPr>
          <w:b/>
          <w:bCs/>
        </w:rPr>
        <w:t>Lynn Barboza</w:t>
      </w:r>
      <w:r>
        <w:rPr>
          <w:bCs/>
        </w:rPr>
        <w:t xml:space="preserve"> completed her </w:t>
      </w:r>
      <w:r w:rsidR="00F108BF">
        <w:rPr>
          <w:bCs/>
        </w:rPr>
        <w:t>associate</w:t>
      </w:r>
      <w:r>
        <w:rPr>
          <w:bCs/>
        </w:rPr>
        <w:t xml:space="preserve"> degree </w:t>
      </w:r>
      <w:r w:rsidR="00F108BF">
        <w:rPr>
          <w:bCs/>
        </w:rPr>
        <w:t xml:space="preserve">in nursing </w:t>
      </w:r>
      <w:r>
        <w:rPr>
          <w:bCs/>
        </w:rPr>
        <w:t xml:space="preserve">at Grace Hospital School of Nursing. Lynn is a registered nurse with </w:t>
      </w:r>
      <w:r w:rsidR="00A7085E">
        <w:rPr>
          <w:bCs/>
        </w:rPr>
        <w:t xml:space="preserve">30 </w:t>
      </w:r>
      <w:r>
        <w:rPr>
          <w:bCs/>
        </w:rPr>
        <w:t xml:space="preserve">years of experience in </w:t>
      </w:r>
      <w:r w:rsidR="00F108BF">
        <w:rPr>
          <w:bCs/>
        </w:rPr>
        <w:t xml:space="preserve">trauma, </w:t>
      </w:r>
      <w:r>
        <w:rPr>
          <w:bCs/>
        </w:rPr>
        <w:t>emergency</w:t>
      </w:r>
      <w:r w:rsidR="00F108BF">
        <w:rPr>
          <w:bCs/>
        </w:rPr>
        <w:t xml:space="preserve"> and</w:t>
      </w:r>
      <w:r>
        <w:rPr>
          <w:bCs/>
        </w:rPr>
        <w:t xml:space="preserve"> intensive care</w:t>
      </w:r>
      <w:r w:rsidR="00F108BF">
        <w:rPr>
          <w:bCs/>
        </w:rPr>
        <w:t xml:space="preserve"> as well as</w:t>
      </w:r>
      <w:r>
        <w:rPr>
          <w:bCs/>
        </w:rPr>
        <w:t xml:space="preserve"> interventional radiology and out</w:t>
      </w:r>
      <w:r w:rsidR="00A7085E">
        <w:rPr>
          <w:bCs/>
        </w:rPr>
        <w:t>-</w:t>
      </w:r>
      <w:r>
        <w:rPr>
          <w:bCs/>
        </w:rPr>
        <w:t xml:space="preserve">patient radiology. Throughout her nursing career, Lynn worked for Grace Hospital in Detroit and </w:t>
      </w:r>
      <w:r w:rsidR="002A3C75">
        <w:rPr>
          <w:bCs/>
        </w:rPr>
        <w:t xml:space="preserve">in Columbus at </w:t>
      </w:r>
      <w:r>
        <w:rPr>
          <w:bCs/>
        </w:rPr>
        <w:t xml:space="preserve">Doctors Hospital and Grant Hospital. </w:t>
      </w:r>
      <w:r w:rsidR="00F108BF">
        <w:rPr>
          <w:bCs/>
        </w:rPr>
        <w:t xml:space="preserve">Lynn </w:t>
      </w:r>
      <w:r w:rsidR="002A3C75">
        <w:rPr>
          <w:bCs/>
        </w:rPr>
        <w:t>is a nine-year</w:t>
      </w:r>
      <w:r w:rsidR="00682A03">
        <w:rPr>
          <w:bCs/>
        </w:rPr>
        <w:t xml:space="preserve"> member</w:t>
      </w:r>
      <w:r w:rsidR="002A3C75">
        <w:rPr>
          <w:bCs/>
        </w:rPr>
        <w:t xml:space="preserve"> and two-year president</w:t>
      </w:r>
      <w:r w:rsidR="00F108BF">
        <w:rPr>
          <w:bCs/>
        </w:rPr>
        <w:t xml:space="preserve"> of the Cameo League, a </w:t>
      </w:r>
      <w:r w:rsidR="00682A03">
        <w:rPr>
          <w:bCs/>
        </w:rPr>
        <w:t xml:space="preserve">volunteer </w:t>
      </w:r>
      <w:r w:rsidR="00F108BF">
        <w:rPr>
          <w:bCs/>
        </w:rPr>
        <w:t xml:space="preserve">group </w:t>
      </w:r>
      <w:r w:rsidR="00682A03">
        <w:rPr>
          <w:bCs/>
        </w:rPr>
        <w:t xml:space="preserve">of </w:t>
      </w:r>
      <w:r w:rsidR="00F108BF">
        <w:rPr>
          <w:bCs/>
        </w:rPr>
        <w:t>women</w:t>
      </w:r>
      <w:r w:rsidR="00682A03">
        <w:rPr>
          <w:bCs/>
        </w:rPr>
        <w:t xml:space="preserve"> </w:t>
      </w:r>
      <w:r w:rsidR="00F108BF">
        <w:rPr>
          <w:bCs/>
        </w:rPr>
        <w:t>dedicated to fundraising for the Lancaster Festival</w:t>
      </w:r>
      <w:r w:rsidR="00682A03">
        <w:rPr>
          <w:bCs/>
        </w:rPr>
        <w:t>. In addition, Lynn</w:t>
      </w:r>
      <w:r>
        <w:rPr>
          <w:bCs/>
        </w:rPr>
        <w:t xml:space="preserve"> </w:t>
      </w:r>
      <w:r w:rsidR="00F108BF">
        <w:rPr>
          <w:bCs/>
        </w:rPr>
        <w:t>is a dedicated board member for the</w:t>
      </w:r>
      <w:r>
        <w:rPr>
          <w:bCs/>
        </w:rPr>
        <w:t xml:space="preserve"> Lancaster Festival Board of Directors</w:t>
      </w:r>
      <w:r w:rsidR="00F108BF">
        <w:rPr>
          <w:bCs/>
        </w:rPr>
        <w:t xml:space="preserve"> and </w:t>
      </w:r>
      <w:r w:rsidR="000D19DA">
        <w:rPr>
          <w:bCs/>
        </w:rPr>
        <w:t xml:space="preserve">recently served on </w:t>
      </w:r>
      <w:r>
        <w:rPr>
          <w:bCs/>
        </w:rPr>
        <w:t>the Fairfield Medical Center Foundation Board</w:t>
      </w:r>
      <w:r w:rsidR="00F108BF">
        <w:rPr>
          <w:bCs/>
        </w:rPr>
        <w:t>. As an extension of her</w:t>
      </w:r>
      <w:r w:rsidR="002A3C75">
        <w:rPr>
          <w:bCs/>
        </w:rPr>
        <w:t xml:space="preserve"> career caring</w:t>
      </w:r>
      <w:r w:rsidR="00F108BF">
        <w:rPr>
          <w:bCs/>
        </w:rPr>
        <w:t xml:space="preserve"> for others, Lynn has </w:t>
      </w:r>
      <w:r w:rsidR="002A3C75">
        <w:rPr>
          <w:bCs/>
        </w:rPr>
        <w:t xml:space="preserve">spent nine years volunteering </w:t>
      </w:r>
      <w:r w:rsidR="00F108BF">
        <w:rPr>
          <w:bCs/>
        </w:rPr>
        <w:t>for the American Cancer society as a patient advocate</w:t>
      </w:r>
      <w:r w:rsidR="002A3C75">
        <w:rPr>
          <w:bCs/>
        </w:rPr>
        <w:t>.</w:t>
      </w:r>
      <w:r w:rsidR="00F108BF">
        <w:rPr>
          <w:bCs/>
        </w:rPr>
        <w:t xml:space="preserve"> </w:t>
      </w:r>
    </w:p>
    <w:p w14:paraId="6798ABCB" w14:textId="77777777" w:rsidR="00682A03" w:rsidRDefault="00682A03" w:rsidP="006F4BD0">
      <w:pPr>
        <w:rPr>
          <w:bCs/>
        </w:rPr>
      </w:pPr>
    </w:p>
    <w:p w14:paraId="670380C2" w14:textId="482078D8" w:rsidR="00681B0E" w:rsidRDefault="00322A6C" w:rsidP="00461410">
      <w:r>
        <w:rPr>
          <w:noProof/>
        </w:rPr>
        <w:drawing>
          <wp:anchor distT="0" distB="0" distL="114300" distR="114300" simplePos="0" relativeHeight="251662848" behindDoc="0" locked="0" layoutInCell="1" allowOverlap="1" wp14:anchorId="5BAA69DF" wp14:editId="33AC7FBB">
            <wp:simplePos x="0" y="0"/>
            <wp:positionH relativeFrom="margin">
              <wp:posOffset>5105400</wp:posOffset>
            </wp:positionH>
            <wp:positionV relativeFrom="paragraph">
              <wp:posOffset>272415</wp:posOffset>
            </wp:positionV>
            <wp:extent cx="1024128" cy="13716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128"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A03" w:rsidRPr="00322A6C">
        <w:rPr>
          <w:b/>
        </w:rPr>
        <w:t>Eileen Competti</w:t>
      </w:r>
      <w:r w:rsidR="00682A03">
        <w:t xml:space="preserve"> earned her Bachelor of Science in Industrial Engineering from the University of Cincinnati. She</w:t>
      </w:r>
      <w:r w:rsidR="002A3C75">
        <w:t xml:space="preserve"> obtained</w:t>
      </w:r>
      <w:r w:rsidR="00682A03">
        <w:t xml:space="preserve"> her Master of Business Administration from Ohio University</w:t>
      </w:r>
      <w:r w:rsidR="00811FCD">
        <w:t xml:space="preserve"> </w:t>
      </w:r>
      <w:r w:rsidR="00682A03">
        <w:t xml:space="preserve">and completed the Stanford Executive Program at Stanford University. </w:t>
      </w:r>
      <w:r w:rsidR="002A3C75">
        <w:t xml:space="preserve">Following a </w:t>
      </w:r>
      <w:r w:rsidR="00A7085E">
        <w:t>30</w:t>
      </w:r>
      <w:r w:rsidR="002A3C75">
        <w:t>-year career, Eileen</w:t>
      </w:r>
      <w:r w:rsidR="00811FCD">
        <w:t xml:space="preserve"> retired from the former Babcock &amp; Wilcox company. She was </w:t>
      </w:r>
      <w:r w:rsidR="000D19DA">
        <w:t>P</w:t>
      </w:r>
      <w:r w:rsidR="00811FCD">
        <w:t xml:space="preserve">resident of Diamond Power International, Inc. from 2001 – 2012, overseeing worldwide performance of </w:t>
      </w:r>
      <w:r w:rsidR="002A3C75">
        <w:t xml:space="preserve">numerous </w:t>
      </w:r>
      <w:r w:rsidR="00811FCD">
        <w:t xml:space="preserve">domestic and international branch operations. Eileen has served </w:t>
      </w:r>
      <w:r w:rsidR="00A7085E">
        <w:t xml:space="preserve">as </w:t>
      </w:r>
      <w:r w:rsidR="002A3C75">
        <w:t xml:space="preserve">board member for </w:t>
      </w:r>
      <w:r w:rsidR="00811FCD">
        <w:t xml:space="preserve">global organizations within her career field, including 15 years of company board service as a BWC officer. </w:t>
      </w:r>
      <w:r w:rsidR="000D19DA">
        <w:t>In addition, s</w:t>
      </w:r>
      <w:r w:rsidR="00A7085E">
        <w:t>he</w:t>
      </w:r>
      <w:r w:rsidR="000D19DA">
        <w:t xml:space="preserve"> has served</w:t>
      </w:r>
      <w:r w:rsidR="00A7085E">
        <w:t xml:space="preserve"> on a number of local boards, including </w:t>
      </w:r>
      <w:r w:rsidR="00811FCD">
        <w:t xml:space="preserve">the United Way of Fairfield County, William V. Fisher Catholic Foundation, and the Fairfield </w:t>
      </w:r>
      <w:r w:rsidR="00A7085E">
        <w:t xml:space="preserve">County </w:t>
      </w:r>
      <w:r w:rsidR="00811FCD">
        <w:t xml:space="preserve">Chamber of Commerce.  </w:t>
      </w:r>
      <w:r>
        <w:t xml:space="preserve">Eileen is a lifelong resident of Fairfield County. </w:t>
      </w:r>
    </w:p>
    <w:p w14:paraId="0C6F6F8A" w14:textId="55BDB7E9" w:rsidR="00322A6C" w:rsidRDefault="00461410" w:rsidP="00681B0E">
      <w:pPr>
        <w:pStyle w:val="Default"/>
        <w:rPr>
          <w:rFonts w:asciiTheme="majorHAnsi" w:hAnsiTheme="majorHAnsi" w:cstheme="majorHAnsi"/>
          <w:sz w:val="22"/>
          <w:szCs w:val="22"/>
        </w:rPr>
      </w:pPr>
      <w:r>
        <w:rPr>
          <w:noProof/>
        </w:rPr>
        <w:lastRenderedPageBreak/>
        <w:drawing>
          <wp:anchor distT="0" distB="0" distL="114300" distR="114300" simplePos="0" relativeHeight="251665920" behindDoc="1" locked="0" layoutInCell="1" allowOverlap="1" wp14:anchorId="7BACFC1A" wp14:editId="3650631D">
            <wp:simplePos x="0" y="0"/>
            <wp:positionH relativeFrom="margin">
              <wp:align>left</wp:align>
            </wp:positionH>
            <wp:positionV relativeFrom="paragraph">
              <wp:posOffset>0</wp:posOffset>
            </wp:positionV>
            <wp:extent cx="1442085" cy="1323975"/>
            <wp:effectExtent l="0" t="0" r="5715" b="9525"/>
            <wp:wrapTight wrapText="bothSides">
              <wp:wrapPolygon edited="0">
                <wp:start x="0" y="0"/>
                <wp:lineTo x="0" y="21445"/>
                <wp:lineTo x="21400" y="21445"/>
                <wp:lineTo x="214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208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A6C">
        <w:rPr>
          <w:rFonts w:asciiTheme="majorHAnsi" w:hAnsiTheme="majorHAnsi" w:cstheme="majorHAnsi"/>
          <w:b/>
          <w:sz w:val="22"/>
          <w:szCs w:val="22"/>
        </w:rPr>
        <w:t xml:space="preserve">Suzanne Lang </w:t>
      </w:r>
      <w:r w:rsidR="00322A6C">
        <w:rPr>
          <w:rFonts w:asciiTheme="majorHAnsi" w:hAnsiTheme="majorHAnsi" w:cstheme="majorHAnsi"/>
          <w:sz w:val="22"/>
          <w:szCs w:val="22"/>
        </w:rPr>
        <w:t xml:space="preserve">received </w:t>
      </w:r>
      <w:r w:rsidR="003A6D3D">
        <w:rPr>
          <w:rFonts w:asciiTheme="majorHAnsi" w:hAnsiTheme="majorHAnsi" w:cstheme="majorHAnsi"/>
          <w:sz w:val="22"/>
          <w:szCs w:val="22"/>
        </w:rPr>
        <w:t>her</w:t>
      </w:r>
      <w:r w:rsidR="00322A6C">
        <w:rPr>
          <w:rFonts w:asciiTheme="majorHAnsi" w:hAnsiTheme="majorHAnsi" w:cstheme="majorHAnsi"/>
          <w:sz w:val="22"/>
          <w:szCs w:val="22"/>
        </w:rPr>
        <w:t xml:space="preserve"> Bachelor of Arts in English and Psychology at Ohio University</w:t>
      </w:r>
      <w:r w:rsidR="003A6D3D">
        <w:rPr>
          <w:rFonts w:asciiTheme="majorHAnsi" w:hAnsiTheme="majorHAnsi" w:cstheme="majorHAnsi"/>
          <w:sz w:val="22"/>
          <w:szCs w:val="22"/>
        </w:rPr>
        <w:t>. She continued her studies at</w:t>
      </w:r>
      <w:r w:rsidR="00322A6C">
        <w:rPr>
          <w:rFonts w:asciiTheme="majorHAnsi" w:hAnsiTheme="majorHAnsi" w:cstheme="majorHAnsi"/>
          <w:sz w:val="22"/>
          <w:szCs w:val="22"/>
        </w:rPr>
        <w:t xml:space="preserve"> The Ohio State University’s Moritz College of Law and Capital University Law School. Suzanne </w:t>
      </w:r>
      <w:r w:rsidR="003A6D3D">
        <w:rPr>
          <w:rFonts w:asciiTheme="majorHAnsi" w:hAnsiTheme="majorHAnsi" w:cstheme="majorHAnsi"/>
          <w:sz w:val="22"/>
          <w:szCs w:val="22"/>
        </w:rPr>
        <w:t xml:space="preserve">is an associate </w:t>
      </w:r>
      <w:r w:rsidR="00322A6C">
        <w:rPr>
          <w:rFonts w:asciiTheme="majorHAnsi" w:hAnsiTheme="majorHAnsi" w:cstheme="majorHAnsi"/>
          <w:sz w:val="22"/>
          <w:szCs w:val="22"/>
        </w:rPr>
        <w:t>at</w:t>
      </w:r>
      <w:r w:rsidR="003A6D3D">
        <w:rPr>
          <w:rFonts w:asciiTheme="majorHAnsi" w:hAnsiTheme="majorHAnsi" w:cstheme="majorHAnsi"/>
          <w:sz w:val="22"/>
          <w:szCs w:val="22"/>
        </w:rPr>
        <w:t xml:space="preserve"> </w:t>
      </w:r>
      <w:r w:rsidR="00322A6C">
        <w:rPr>
          <w:rFonts w:asciiTheme="majorHAnsi" w:hAnsiTheme="majorHAnsi" w:cstheme="majorHAnsi"/>
          <w:sz w:val="22"/>
          <w:szCs w:val="22"/>
        </w:rPr>
        <w:t>Stebelton Snider LPA</w:t>
      </w:r>
      <w:r w:rsidR="00A7085E">
        <w:rPr>
          <w:rFonts w:asciiTheme="majorHAnsi" w:hAnsiTheme="majorHAnsi" w:cstheme="majorHAnsi"/>
          <w:sz w:val="22"/>
          <w:szCs w:val="22"/>
        </w:rPr>
        <w:t>,</w:t>
      </w:r>
      <w:r w:rsidR="003A6D3D">
        <w:rPr>
          <w:rFonts w:asciiTheme="majorHAnsi" w:hAnsiTheme="majorHAnsi" w:cstheme="majorHAnsi"/>
          <w:sz w:val="22"/>
          <w:szCs w:val="22"/>
        </w:rPr>
        <w:t xml:space="preserve"> where she started </w:t>
      </w:r>
      <w:r w:rsidR="00322A6C">
        <w:rPr>
          <w:rFonts w:asciiTheme="majorHAnsi" w:hAnsiTheme="majorHAnsi" w:cstheme="majorHAnsi"/>
          <w:sz w:val="22"/>
          <w:szCs w:val="22"/>
        </w:rPr>
        <w:t>a</w:t>
      </w:r>
      <w:r w:rsidR="00C15860">
        <w:rPr>
          <w:rFonts w:asciiTheme="majorHAnsi" w:hAnsiTheme="majorHAnsi" w:cstheme="majorHAnsi"/>
          <w:sz w:val="22"/>
          <w:szCs w:val="22"/>
        </w:rPr>
        <w:t xml:space="preserve">s a law clerk </w:t>
      </w:r>
      <w:r w:rsidR="003A6D3D">
        <w:rPr>
          <w:rFonts w:asciiTheme="majorHAnsi" w:hAnsiTheme="majorHAnsi" w:cstheme="majorHAnsi"/>
          <w:sz w:val="22"/>
          <w:szCs w:val="22"/>
        </w:rPr>
        <w:t>in 2014. Prior to joining their team, she</w:t>
      </w:r>
      <w:r w:rsidR="005B20DF">
        <w:rPr>
          <w:rFonts w:asciiTheme="majorHAnsi" w:hAnsiTheme="majorHAnsi" w:cstheme="majorHAnsi"/>
          <w:sz w:val="22"/>
          <w:szCs w:val="22"/>
        </w:rPr>
        <w:t xml:space="preserve"> worked as a legal fellow for the Grassbaugh Veterans Project in Columbus and as a legal aid for the Western Ohio Housing Department in Dayton. </w:t>
      </w:r>
      <w:r w:rsidR="00C15860">
        <w:rPr>
          <w:rFonts w:asciiTheme="majorHAnsi" w:hAnsiTheme="majorHAnsi" w:cstheme="majorHAnsi"/>
          <w:sz w:val="22"/>
          <w:szCs w:val="22"/>
        </w:rPr>
        <w:t xml:space="preserve"> </w:t>
      </w:r>
      <w:r w:rsidR="00681B0E">
        <w:rPr>
          <w:rFonts w:asciiTheme="majorHAnsi" w:hAnsiTheme="majorHAnsi" w:cstheme="majorHAnsi"/>
          <w:sz w:val="22"/>
          <w:szCs w:val="22"/>
        </w:rPr>
        <w:t xml:space="preserve">Since 2012, Suzanne has been involved </w:t>
      </w:r>
      <w:r w:rsidR="003A6D3D">
        <w:rPr>
          <w:rFonts w:asciiTheme="majorHAnsi" w:hAnsiTheme="majorHAnsi" w:cstheme="majorHAnsi"/>
          <w:sz w:val="22"/>
          <w:szCs w:val="22"/>
        </w:rPr>
        <w:t>with</w:t>
      </w:r>
      <w:r w:rsidR="00681B0E">
        <w:rPr>
          <w:rFonts w:asciiTheme="majorHAnsi" w:hAnsiTheme="majorHAnsi" w:cstheme="majorHAnsi"/>
          <w:sz w:val="22"/>
          <w:szCs w:val="22"/>
        </w:rPr>
        <w:t xml:space="preserve"> the Ohio State University’s Honors &amp; Scholars Alumni Society as a board member and past president. She is </w:t>
      </w:r>
      <w:r w:rsidR="000D19DA">
        <w:rPr>
          <w:rFonts w:asciiTheme="majorHAnsi" w:hAnsiTheme="majorHAnsi" w:cstheme="majorHAnsi"/>
          <w:sz w:val="22"/>
          <w:szCs w:val="22"/>
        </w:rPr>
        <w:t>P</w:t>
      </w:r>
      <w:bookmarkStart w:id="0" w:name="_GoBack"/>
      <w:bookmarkEnd w:id="0"/>
      <w:r w:rsidR="00681B0E">
        <w:rPr>
          <w:rFonts w:asciiTheme="majorHAnsi" w:hAnsiTheme="majorHAnsi" w:cstheme="majorHAnsi"/>
          <w:sz w:val="22"/>
          <w:szCs w:val="22"/>
        </w:rPr>
        <w:t>resident of the Friends of Wagnalls Memorial Library in Lithopolis</w:t>
      </w:r>
      <w:r w:rsidR="00C45421">
        <w:rPr>
          <w:rFonts w:asciiTheme="majorHAnsi" w:hAnsiTheme="majorHAnsi" w:cstheme="majorHAnsi"/>
          <w:sz w:val="22"/>
          <w:szCs w:val="22"/>
        </w:rPr>
        <w:t xml:space="preserve">, </w:t>
      </w:r>
      <w:r w:rsidR="00681B0E">
        <w:rPr>
          <w:rFonts w:asciiTheme="majorHAnsi" w:hAnsiTheme="majorHAnsi" w:cstheme="majorHAnsi"/>
          <w:sz w:val="22"/>
          <w:szCs w:val="22"/>
        </w:rPr>
        <w:t>is a board member for Big Brothers Big Sisters of Fairfield County</w:t>
      </w:r>
      <w:r w:rsidR="00C45421">
        <w:rPr>
          <w:rFonts w:asciiTheme="majorHAnsi" w:hAnsiTheme="majorHAnsi" w:cstheme="majorHAnsi"/>
          <w:sz w:val="22"/>
          <w:szCs w:val="22"/>
        </w:rPr>
        <w:t xml:space="preserve"> and</w:t>
      </w:r>
      <w:r w:rsidR="00AD44A9">
        <w:rPr>
          <w:rFonts w:asciiTheme="majorHAnsi" w:hAnsiTheme="majorHAnsi" w:cstheme="majorHAnsi"/>
          <w:sz w:val="22"/>
          <w:szCs w:val="22"/>
        </w:rPr>
        <w:t xml:space="preserve"> </w:t>
      </w:r>
      <w:r w:rsidR="00681B0E">
        <w:rPr>
          <w:rFonts w:asciiTheme="majorHAnsi" w:hAnsiTheme="majorHAnsi" w:cstheme="majorHAnsi"/>
          <w:sz w:val="22"/>
          <w:szCs w:val="22"/>
        </w:rPr>
        <w:t xml:space="preserve">has served as a member of the Central Ohio Estate Planning Council in Lancaster since 2016. </w:t>
      </w:r>
    </w:p>
    <w:p w14:paraId="2A16CB8A" w14:textId="77777777" w:rsidR="00681B0E" w:rsidRDefault="00681B0E" w:rsidP="00681B0E">
      <w:pPr>
        <w:pStyle w:val="Default"/>
        <w:rPr>
          <w:rFonts w:asciiTheme="majorHAnsi" w:hAnsiTheme="majorHAnsi" w:cstheme="majorHAnsi"/>
          <w:sz w:val="22"/>
          <w:szCs w:val="22"/>
        </w:rPr>
      </w:pPr>
    </w:p>
    <w:p w14:paraId="478B2EC5" w14:textId="77777777" w:rsidR="00A10317" w:rsidRPr="003A6D3D" w:rsidRDefault="00461410" w:rsidP="003A6D3D">
      <w:pPr>
        <w:pStyle w:val="Default"/>
        <w:rPr>
          <w:rFonts w:asciiTheme="majorHAnsi" w:hAnsiTheme="majorHAnsi" w:cstheme="majorHAnsi"/>
          <w:sz w:val="22"/>
          <w:szCs w:val="22"/>
        </w:rPr>
      </w:pPr>
      <w:r>
        <w:rPr>
          <w:noProof/>
        </w:rPr>
        <w:drawing>
          <wp:anchor distT="0" distB="0" distL="114300" distR="114300" simplePos="0" relativeHeight="251664896" behindDoc="1" locked="0" layoutInCell="1" allowOverlap="1" wp14:anchorId="44F71824" wp14:editId="5665F74A">
            <wp:simplePos x="0" y="0"/>
            <wp:positionH relativeFrom="column">
              <wp:posOffset>4888230</wp:posOffset>
            </wp:positionH>
            <wp:positionV relativeFrom="paragraph">
              <wp:posOffset>377825</wp:posOffset>
            </wp:positionV>
            <wp:extent cx="1133856" cy="1371600"/>
            <wp:effectExtent l="0" t="0" r="9525" b="0"/>
            <wp:wrapTight wrapText="bothSides">
              <wp:wrapPolygon edited="0">
                <wp:start x="0" y="0"/>
                <wp:lineTo x="0" y="21300"/>
                <wp:lineTo x="21418" y="21300"/>
                <wp:lineTo x="214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856"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1B0E" w:rsidRPr="00D84133">
        <w:rPr>
          <w:rFonts w:asciiTheme="majorHAnsi" w:hAnsiTheme="majorHAnsi" w:cstheme="majorHAnsi"/>
          <w:b/>
          <w:sz w:val="22"/>
          <w:szCs w:val="22"/>
        </w:rPr>
        <w:t>Joshua Moore</w:t>
      </w:r>
      <w:r w:rsidR="00681B0E">
        <w:rPr>
          <w:rFonts w:asciiTheme="majorHAnsi" w:hAnsiTheme="majorHAnsi" w:cstheme="majorHAnsi"/>
          <w:sz w:val="22"/>
          <w:szCs w:val="22"/>
        </w:rPr>
        <w:t xml:space="preserve"> </w:t>
      </w:r>
      <w:r w:rsidR="00D84133">
        <w:rPr>
          <w:rFonts w:asciiTheme="majorHAnsi" w:hAnsiTheme="majorHAnsi" w:cstheme="majorHAnsi"/>
          <w:sz w:val="22"/>
          <w:szCs w:val="22"/>
        </w:rPr>
        <w:t>completed his Bachelor of Science in Sports Management at Ohio University and Master of Business Administration from Keller Graduate School of Management at DeVry University.</w:t>
      </w:r>
      <w:r w:rsidR="003A6D3D">
        <w:rPr>
          <w:rFonts w:asciiTheme="majorHAnsi" w:hAnsiTheme="majorHAnsi" w:cstheme="majorHAnsi"/>
          <w:sz w:val="22"/>
          <w:szCs w:val="22"/>
        </w:rPr>
        <w:t xml:space="preserve"> </w:t>
      </w:r>
      <w:r w:rsidR="00C45421">
        <w:rPr>
          <w:rFonts w:asciiTheme="majorHAnsi" w:hAnsiTheme="majorHAnsi" w:cstheme="majorHAnsi"/>
          <w:sz w:val="22"/>
          <w:szCs w:val="22"/>
        </w:rPr>
        <w:t>He is currently working to</w:t>
      </w:r>
      <w:r w:rsidR="00D84133">
        <w:rPr>
          <w:rFonts w:asciiTheme="majorHAnsi" w:hAnsiTheme="majorHAnsi" w:cstheme="majorHAnsi"/>
          <w:sz w:val="22"/>
          <w:szCs w:val="22"/>
        </w:rPr>
        <w:t xml:space="preserve"> obtain his Master of Science in Higher Education from Southern New Hampshire University</w:t>
      </w:r>
      <w:r w:rsidR="003A6D3D">
        <w:rPr>
          <w:rFonts w:asciiTheme="majorHAnsi" w:hAnsiTheme="majorHAnsi" w:cstheme="majorHAnsi"/>
          <w:sz w:val="22"/>
          <w:szCs w:val="22"/>
        </w:rPr>
        <w:t xml:space="preserve">. </w:t>
      </w:r>
      <w:r>
        <w:rPr>
          <w:rFonts w:asciiTheme="majorHAnsi" w:hAnsiTheme="majorHAnsi" w:cstheme="majorHAnsi"/>
          <w:sz w:val="22"/>
          <w:szCs w:val="22"/>
        </w:rPr>
        <w:t xml:space="preserve">Joshua is the Enrollment &amp; Student Services Manager at Ohio University Lancaster/Pickerington, where he oversees many facets of advising and recruiting. In addition, he is an adjunct professor for Southern New Hampshire University, Ohio Christian University, and Harrison College in human relations and management subjects. </w:t>
      </w:r>
      <w:r w:rsidR="00D84133">
        <w:rPr>
          <w:rFonts w:asciiTheme="majorHAnsi" w:hAnsiTheme="majorHAnsi" w:cstheme="majorHAnsi"/>
          <w:sz w:val="22"/>
          <w:szCs w:val="22"/>
        </w:rPr>
        <w:t xml:space="preserve">Joshua is a member of The Ohio Association for Collegiate Admissions Counselors (OACAC), the National Association for College Admission Counseling (NACAC), Student Affairs Administrators in Higher Education (NASPA), and the Fairfield County College Board (FCCB). </w:t>
      </w:r>
    </w:p>
    <w:p w14:paraId="418E19E7" w14:textId="77777777" w:rsidR="001C2A89" w:rsidRPr="00954C53" w:rsidRDefault="001C2A89" w:rsidP="00350F7B"/>
    <w:p w14:paraId="038480B3" w14:textId="77777777" w:rsidR="0015002E" w:rsidRPr="00C257FD" w:rsidRDefault="0015002E" w:rsidP="00541791">
      <w:pPr>
        <w:rPr>
          <w:i/>
          <w:sz w:val="20"/>
          <w:szCs w:val="20"/>
        </w:rPr>
      </w:pPr>
      <w:r w:rsidRPr="00C257FD">
        <w:rPr>
          <w:i/>
          <w:sz w:val="20"/>
          <w:szCs w:val="20"/>
        </w:rPr>
        <w:t>About the Fairfield County Foundation:</w:t>
      </w:r>
    </w:p>
    <w:p w14:paraId="0D49F4F9" w14:textId="77777777" w:rsidR="0015002E" w:rsidRPr="00C257FD" w:rsidRDefault="0015002E" w:rsidP="00541791">
      <w:pPr>
        <w:rPr>
          <w:i/>
          <w:sz w:val="20"/>
          <w:szCs w:val="20"/>
        </w:rPr>
      </w:pPr>
      <w:r w:rsidRPr="00C257FD">
        <w:rPr>
          <w:i/>
          <w:sz w:val="20"/>
          <w:szCs w:val="20"/>
        </w:rPr>
        <w:t xml:space="preserve">The Fairfield County Foundation is a 501 (c)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about the Foundation, please call 740-654-8451 or visit </w:t>
      </w:r>
      <w:hyperlink r:id="rId10" w:history="1">
        <w:r w:rsidRPr="00C257FD">
          <w:rPr>
            <w:rStyle w:val="Hyperlink"/>
            <w:rFonts w:cs="Calibri"/>
            <w:i/>
            <w:sz w:val="20"/>
            <w:szCs w:val="20"/>
          </w:rPr>
          <w:t>www.fairfieldcountyfoundation.org</w:t>
        </w:r>
      </w:hyperlink>
      <w:r w:rsidRPr="00C257FD">
        <w:rPr>
          <w:i/>
          <w:sz w:val="20"/>
          <w:szCs w:val="20"/>
        </w:rPr>
        <w:t xml:space="preserve">. </w:t>
      </w:r>
    </w:p>
    <w:p w14:paraId="6947B2CC" w14:textId="77777777" w:rsidR="0015002E" w:rsidRPr="00954C53" w:rsidRDefault="00350F7B" w:rsidP="00C257FD">
      <w:pPr>
        <w:jc w:val="center"/>
      </w:pPr>
      <w:r>
        <w:t>###</w:t>
      </w:r>
    </w:p>
    <w:sectPr w:rsidR="0015002E" w:rsidRPr="00954C53" w:rsidSect="00DE7390">
      <w:pgSz w:w="12240" w:h="15840"/>
      <w:pgMar w:top="1152"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CCC666" w16cid:durableId="1FDF044C"/>
  <w16cid:commentId w16cid:paraId="6AE3FBD6" w16cid:durableId="1FDF044D"/>
  <w16cid:commentId w16cid:paraId="47413734" w16cid:durableId="1FDF044E"/>
  <w16cid:commentId w16cid:paraId="2BEFA67A" w16cid:durableId="1FDF04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802AF"/>
    <w:multiLevelType w:val="hybridMultilevel"/>
    <w:tmpl w:val="4E5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12FA1"/>
    <w:multiLevelType w:val="hybridMultilevel"/>
    <w:tmpl w:val="DF7081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BC"/>
    <w:rsid w:val="000244E4"/>
    <w:rsid w:val="000463A7"/>
    <w:rsid w:val="000D19DA"/>
    <w:rsid w:val="000E55D9"/>
    <w:rsid w:val="000F0BEA"/>
    <w:rsid w:val="000F54D5"/>
    <w:rsid w:val="0010386E"/>
    <w:rsid w:val="0015002E"/>
    <w:rsid w:val="00177375"/>
    <w:rsid w:val="001C2A89"/>
    <w:rsid w:val="001D6573"/>
    <w:rsid w:val="0020282E"/>
    <w:rsid w:val="00204843"/>
    <w:rsid w:val="002442AD"/>
    <w:rsid w:val="00260775"/>
    <w:rsid w:val="00271B48"/>
    <w:rsid w:val="00297137"/>
    <w:rsid w:val="002A1080"/>
    <w:rsid w:val="002A3C75"/>
    <w:rsid w:val="002A7C2C"/>
    <w:rsid w:val="002C23E7"/>
    <w:rsid w:val="0031657F"/>
    <w:rsid w:val="00322A6C"/>
    <w:rsid w:val="00350F7B"/>
    <w:rsid w:val="00397B92"/>
    <w:rsid w:val="003A6D3D"/>
    <w:rsid w:val="003A6E79"/>
    <w:rsid w:val="003F57DE"/>
    <w:rsid w:val="003F7A5D"/>
    <w:rsid w:val="00461410"/>
    <w:rsid w:val="00471EF8"/>
    <w:rsid w:val="00484C3B"/>
    <w:rsid w:val="00486857"/>
    <w:rsid w:val="004B1E81"/>
    <w:rsid w:val="004B66A1"/>
    <w:rsid w:val="004E69FA"/>
    <w:rsid w:val="004F0867"/>
    <w:rsid w:val="00516C58"/>
    <w:rsid w:val="00534599"/>
    <w:rsid w:val="00541791"/>
    <w:rsid w:val="00567073"/>
    <w:rsid w:val="005B20DF"/>
    <w:rsid w:val="00681B0E"/>
    <w:rsid w:val="00682A03"/>
    <w:rsid w:val="006A40BC"/>
    <w:rsid w:val="006B2129"/>
    <w:rsid w:val="006C1B08"/>
    <w:rsid w:val="006F4BD0"/>
    <w:rsid w:val="00702F6B"/>
    <w:rsid w:val="007137E4"/>
    <w:rsid w:val="00717983"/>
    <w:rsid w:val="00740AEA"/>
    <w:rsid w:val="00755339"/>
    <w:rsid w:val="00781A8B"/>
    <w:rsid w:val="00792CE3"/>
    <w:rsid w:val="007B14B7"/>
    <w:rsid w:val="007C64AE"/>
    <w:rsid w:val="007C69E2"/>
    <w:rsid w:val="007E4292"/>
    <w:rsid w:val="007E7CA8"/>
    <w:rsid w:val="008117FD"/>
    <w:rsid w:val="00811FCD"/>
    <w:rsid w:val="008177E1"/>
    <w:rsid w:val="00850BB6"/>
    <w:rsid w:val="00902C56"/>
    <w:rsid w:val="00943418"/>
    <w:rsid w:val="00954C53"/>
    <w:rsid w:val="009B6768"/>
    <w:rsid w:val="009E4E2B"/>
    <w:rsid w:val="00A0118B"/>
    <w:rsid w:val="00A10317"/>
    <w:rsid w:val="00A22B9D"/>
    <w:rsid w:val="00A419A2"/>
    <w:rsid w:val="00A533E7"/>
    <w:rsid w:val="00A7085E"/>
    <w:rsid w:val="00A85D1E"/>
    <w:rsid w:val="00AC7F0B"/>
    <w:rsid w:val="00AD1629"/>
    <w:rsid w:val="00AD44A9"/>
    <w:rsid w:val="00B317DE"/>
    <w:rsid w:val="00B935A7"/>
    <w:rsid w:val="00BC24A9"/>
    <w:rsid w:val="00BE5A9A"/>
    <w:rsid w:val="00C15860"/>
    <w:rsid w:val="00C22620"/>
    <w:rsid w:val="00C257FD"/>
    <w:rsid w:val="00C317CC"/>
    <w:rsid w:val="00C45421"/>
    <w:rsid w:val="00C85FF1"/>
    <w:rsid w:val="00CB3961"/>
    <w:rsid w:val="00CD11B9"/>
    <w:rsid w:val="00CD7BCD"/>
    <w:rsid w:val="00D131F9"/>
    <w:rsid w:val="00D55D2E"/>
    <w:rsid w:val="00D84133"/>
    <w:rsid w:val="00DB3CA3"/>
    <w:rsid w:val="00DD17B8"/>
    <w:rsid w:val="00DE7390"/>
    <w:rsid w:val="00DE7D68"/>
    <w:rsid w:val="00E03CB3"/>
    <w:rsid w:val="00E14EAF"/>
    <w:rsid w:val="00E374AD"/>
    <w:rsid w:val="00E568B8"/>
    <w:rsid w:val="00EE7122"/>
    <w:rsid w:val="00F108BF"/>
    <w:rsid w:val="00F302E5"/>
    <w:rsid w:val="00F567A2"/>
    <w:rsid w:val="00F969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31B8"/>
  <w15:docId w15:val="{893F3BDD-C914-42FE-9355-D58CADBC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paragraph" w:styleId="BalloonText">
    <w:name w:val="Balloon Text"/>
    <w:basedOn w:val="Normal"/>
    <w:link w:val="BalloonTextChar"/>
    <w:uiPriority w:val="99"/>
    <w:semiHidden/>
    <w:unhideWhenUsed/>
    <w:rsid w:val="00F567A2"/>
    <w:rPr>
      <w:rFonts w:ascii="Tahoma" w:hAnsi="Tahoma" w:cs="Tahoma"/>
      <w:sz w:val="16"/>
      <w:szCs w:val="16"/>
    </w:rPr>
  </w:style>
  <w:style w:type="character" w:customStyle="1" w:styleId="BalloonTextChar">
    <w:name w:val="Balloon Text Char"/>
    <w:basedOn w:val="DefaultParagraphFont"/>
    <w:link w:val="BalloonText"/>
    <w:uiPriority w:val="99"/>
    <w:semiHidden/>
    <w:rsid w:val="00F567A2"/>
    <w:rPr>
      <w:rFonts w:ascii="Tahoma" w:hAnsi="Tahoma" w:cs="Tahoma"/>
      <w:sz w:val="16"/>
      <w:szCs w:val="16"/>
    </w:rPr>
  </w:style>
  <w:style w:type="paragraph" w:customStyle="1" w:styleId="Default">
    <w:name w:val="Default"/>
    <w:rsid w:val="008117F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A7085E"/>
    <w:rPr>
      <w:sz w:val="16"/>
      <w:szCs w:val="16"/>
    </w:rPr>
  </w:style>
  <w:style w:type="paragraph" w:styleId="CommentText">
    <w:name w:val="annotation text"/>
    <w:basedOn w:val="Normal"/>
    <w:link w:val="CommentTextChar"/>
    <w:uiPriority w:val="99"/>
    <w:semiHidden/>
    <w:unhideWhenUsed/>
    <w:rsid w:val="00A7085E"/>
    <w:rPr>
      <w:sz w:val="20"/>
      <w:szCs w:val="20"/>
    </w:rPr>
  </w:style>
  <w:style w:type="character" w:customStyle="1" w:styleId="CommentTextChar">
    <w:name w:val="Comment Text Char"/>
    <w:basedOn w:val="DefaultParagraphFont"/>
    <w:link w:val="CommentText"/>
    <w:uiPriority w:val="99"/>
    <w:semiHidden/>
    <w:rsid w:val="00A7085E"/>
    <w:rPr>
      <w:rFonts w:cs="Calibri"/>
    </w:rPr>
  </w:style>
  <w:style w:type="paragraph" w:styleId="CommentSubject">
    <w:name w:val="annotation subject"/>
    <w:basedOn w:val="CommentText"/>
    <w:next w:val="CommentText"/>
    <w:link w:val="CommentSubjectChar"/>
    <w:uiPriority w:val="99"/>
    <w:semiHidden/>
    <w:unhideWhenUsed/>
    <w:rsid w:val="00A7085E"/>
    <w:rPr>
      <w:b/>
      <w:bCs/>
    </w:rPr>
  </w:style>
  <w:style w:type="character" w:customStyle="1" w:styleId="CommentSubjectChar">
    <w:name w:val="Comment Subject Char"/>
    <w:basedOn w:val="CommentTextChar"/>
    <w:link w:val="CommentSubject"/>
    <w:uiPriority w:val="99"/>
    <w:semiHidden/>
    <w:rsid w:val="00A7085E"/>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90159">
      <w:bodyDiv w:val="1"/>
      <w:marLeft w:val="0"/>
      <w:marRight w:val="0"/>
      <w:marTop w:val="0"/>
      <w:marBottom w:val="0"/>
      <w:divBdr>
        <w:top w:val="none" w:sz="0" w:space="0" w:color="auto"/>
        <w:left w:val="none" w:sz="0" w:space="0" w:color="auto"/>
        <w:bottom w:val="none" w:sz="0" w:space="0" w:color="auto"/>
        <w:right w:val="none" w:sz="0" w:space="0" w:color="auto"/>
      </w:divBdr>
    </w:div>
    <w:div w:id="1411922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airfieldcountyfoundation.org"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Jill Buterbaugh</cp:lastModifiedBy>
  <cp:revision>2</cp:revision>
  <dcterms:created xsi:type="dcterms:W3CDTF">2019-01-09T15:45:00Z</dcterms:created>
  <dcterms:modified xsi:type="dcterms:W3CDTF">2019-01-09T15:45:00Z</dcterms:modified>
</cp:coreProperties>
</file>